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294640</wp:posOffset>
            </wp:positionH>
            <wp:positionV relativeFrom="page">
              <wp:posOffset>307340</wp:posOffset>
            </wp:positionV>
            <wp:extent cx="6973570" cy="10076815"/>
            <wp:effectExtent l="0" t="0" r="0" b="635"/>
            <wp:wrapNone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007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9" w:rsidRDefault="00396E39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E14" w:rsidRPr="00F81577" w:rsidRDefault="00800E14" w:rsidP="00800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57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В  последнее  время  наблюдается  рост  различных  отклонений психического  развития,  в  том  числе  и  задержка  психического  развития (вариант  7.2),  которая  проявляется,  прежде  всего,  в  замедлении  темпа психического  развития.  При  поступлении  в  школу  у  детей  с  ЗПР обнаруживается  недостаточность  общего  запаса  знаний,  ограниченность представлений  об  окружающем  мире,  незрелость  мыслительных  процессов, недостаточная целенаправленность интеллектуальной деятельности, быстрая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ее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>, преобладание игровых интересов.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НОО с ОВЗ,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обучающихся  с  ЗПР  (вариант  7.2)  и  является  обязательным для  реализации  и  относится  к  коррекционно-развивающей  области. Инновационные  для  содержания  образования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 с  ЗПР  курсы коррекционно-развивающей  области  разрабатывались  с  опорой  на имеющиеся  диагностические  материалы,  адаптированные  программы  и методические  разработки.  В  области  логопедии  таковыми  являются  работы Г.В. Чиркиной,  О.Е. Грибовой, Р.И.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Ишимовой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Азовой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и  другими  авторами,  на  их  методические  позиции  и  конкретные рекомендации к обучению школьников с ЗПР.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У  детей с ЗПР (вариант 7.2) отмечаются различные нарушения устной и  письменной  речи.  Поэтому  необходима  организация  целенаправленного коррекционно-развивающего  процесса,  предполагающего  коррекцию  не только познавательной, но и речевой деятельности. Содержание программы базируется на принципах дифференцированного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подхода.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подход  в  образовании  строится на  признании  того,  что  развитие  личности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 с  ЗПР  младшего школьного  возраста  определяется  характером  организации  доступной  им деятельности (предметно-практической и учебной).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Обеспечение  условий  для  общекультурного  и  личностного  развития предполагается  на  основе  формирования  универсальных  учебных  действий. Выделяются  соответствующие  учебным  предметам  критерии  оценки проявлений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коммуникативных,  познавательных, регулятивных универсальных учебных действий, а также конкретизированы личностные  результаты  образования,  что  в  полной  мере  соотносится  с формированием  сферы  жизненной  компетенции.  Сущность дифференцированного подхода в наибольшей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мере отражается в вариативности логопедических занятий. Она заключается в выборе форм работы с ребенком в зависимости от степени выраженности логопедических  проблем  и  уровня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познавательной деятельности и системы произвольной регуляции.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t xml:space="preserve">Логопедическая  программа,  представленная  в  данных  методических рекомендациях,  разработана  с  использованием  рекомендаций  ведущих специалистов  в  области  логопедии  Козыревой  Л.М.,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Л.Н.,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Г.Г.,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Садовниковой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И.Н.,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Р.И.,  Коноваленко  В.В., Коноваленко С.В.,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Тикуновой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Л.И., Игнатьевой Т.В., Лопухиной И.С.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опорой  на  общеобразовательную  программу  начальной  школы  (1-4)  по русскому языку.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lastRenderedPageBreak/>
        <w:t>Основная  цель</w:t>
      </w:r>
      <w:r w:rsidRPr="00800E14">
        <w:rPr>
          <w:rFonts w:ascii="Times New Roman" w:hAnsi="Times New Roman" w:cs="Times New Roman"/>
          <w:sz w:val="24"/>
          <w:szCs w:val="24"/>
        </w:rPr>
        <w:t xml:space="preserve">  программы  -  создание  специальных  условий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развития  и социальной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 в  соответствии  с  их  реальными  возможностями,  исходя  из особенностей  их  развития  и  образовательных  потребностей,  а  также  их сверстников.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1)  Развитие ученика как личности, полноценно владеющей устной и письменной речью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2)  Оказание  комплексной  психолого-социально-педагогической  помощи  и поддержки  обучающимся  с  ограниченными  возможностями  здоровья  и  их родителям (законным представителям)</w:t>
      </w:r>
    </w:p>
    <w:p w:rsidR="00800E14" w:rsidRPr="00800E14" w:rsidRDefault="00F81577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E14" w:rsidRPr="00800E14">
        <w:rPr>
          <w:rFonts w:ascii="Times New Roman" w:hAnsi="Times New Roman" w:cs="Times New Roman"/>
          <w:sz w:val="24"/>
          <w:szCs w:val="24"/>
        </w:rPr>
        <w:t>)  Социальная  адаптация  детей  с  ограниченными  возможностями  здоровья</w:t>
      </w:r>
      <w:r w:rsidR="00800E14">
        <w:rPr>
          <w:rFonts w:ascii="Times New Roman" w:hAnsi="Times New Roman" w:cs="Times New Roman"/>
          <w:sz w:val="24"/>
          <w:szCs w:val="24"/>
        </w:rPr>
        <w:t xml:space="preserve"> </w:t>
      </w:r>
      <w:r w:rsidR="00800E14" w:rsidRPr="00800E14">
        <w:rPr>
          <w:rFonts w:ascii="Times New Roman" w:hAnsi="Times New Roman" w:cs="Times New Roman"/>
          <w:sz w:val="24"/>
          <w:szCs w:val="24"/>
        </w:rPr>
        <w:t>посредством  индивидуализации  и  дифференциации  образовательного процесса.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4)  Формирование социальной компетентности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t>5)  Освоение  обучающимися  базового  уровня  знаний  по  изучаемым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предметам,  формирование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понятий  в  соответствии  с требованиями государственного образовательного стандарта.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6)  Формирование общей культуры.</w:t>
      </w:r>
    </w:p>
    <w:p w:rsidR="00800E14" w:rsidRPr="0010798F" w:rsidRDefault="00800E14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0798F">
        <w:rPr>
          <w:rFonts w:ascii="Times New Roman" w:hAnsi="Times New Roman" w:cs="Times New Roman"/>
          <w:b/>
          <w:sz w:val="24"/>
          <w:szCs w:val="24"/>
        </w:rPr>
        <w:t>задачами являются</w:t>
      </w:r>
      <w:r w:rsidRPr="00800E14">
        <w:rPr>
          <w:rFonts w:ascii="Times New Roman" w:hAnsi="Times New Roman" w:cs="Times New Roman"/>
          <w:sz w:val="24"/>
          <w:szCs w:val="24"/>
        </w:rPr>
        <w:t>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1) Создание условий для освоения образовательной программы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обучающимися: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организация развивающей предметной среды;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-создание атмосферы эмоционального комфорта, формирование взаимоотношений сотрудничества и принятия; - формирование позитивной, социально-направленной учебной мотивации;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-применение адекватных возможностям и потребностям обучающихся современных технологий, методов, форм организации образовательного процесса; - адаптация содержания учебного материала, выделение необходимого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достаточного для освоения ребенком с ОВЗ;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адаптация имеющихся или разработка необходимых учебных и дидактических материалов и др.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2) Создание условий для адаптации обучающихся с ОВЗ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сверстников, школьном сообществе: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организация занятий с использованием интерактивных форм деятельности обучающихся; - организация внеклассной работы, направленной на раскрытие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потенциала каждого обучающегося, реализацию его потребности в самовыражении, участии в жизни класса, образовательной организации;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lastRenderedPageBreak/>
        <w:t xml:space="preserve">-  формирование  запроса  на  методическую  и  психолого-педагогическую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поддержку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 как  со  стороны  специалистов  школы,  так  и  со  стороны социальных партнеров;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организация взаимодействия с родителями в духе сотрудничества и разделения ответственности.</w:t>
      </w:r>
    </w:p>
    <w:p w:rsidR="00800E14" w:rsidRPr="0010798F" w:rsidRDefault="00800E14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оказание  в  соответствии  с  рекомендациями  психолого-медико-педагогической комиссии каждому обучающемуся с тяжелыми нарушениями речи.</w:t>
      </w:r>
    </w:p>
    <w:p w:rsidR="00800E14" w:rsidRPr="0010798F" w:rsidRDefault="00800E14" w:rsidP="001079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Логопедическая характеристика обучающихся с ЗПР (вариант 7.2)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Обучающиеся с ЗПР</w:t>
      </w:r>
      <w:r w:rsidRPr="00800E14">
        <w:rPr>
          <w:rFonts w:ascii="Times New Roman" w:hAnsi="Times New Roman" w:cs="Times New Roman"/>
          <w:sz w:val="24"/>
          <w:szCs w:val="24"/>
        </w:rPr>
        <w:t xml:space="preserve"> (вариант 7.2) — это дети, имеющее недостатки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психологическом  развитии,  подтвержденные  ПМПК  и  препятствующие получению образования без создания специальных условий.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Категория обучающихся с ЗПР – наиболее многочисленная среди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 и/или  функциональная  недостаточность  центральной  нервной системы,  конституциональные  факторы,  хронические  соматические заболевания,  неблагоприятные  условия  воспитания,  психическая  и социальная  депривация.  Подобное  разнообразие  этиологических  факторов обусловливает  значительный  диапазон  выраженности  нарушений  —  от состояний,  приближающихся  к  уровню  возрастной  нормы,  до  состояний, требующих отграничения от умственной отсталости.</w:t>
      </w:r>
    </w:p>
    <w:p w:rsid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Все  обучающиеся  с  ЗПР  испытывают  в  той  или  иной  степени выраженные  затруднения  в  усвоении  учебных  программ,  обусловленные недостаточными  познавательными  способностями,  специфическими расстройствами психологического развития (школьных навыков, речи и др.), нарушениями  в  организации  деятельности  и/или  поведения.  Общими  для всех обучающихся с ЗПР являются в разной степени выраженные недостатки в  формировании  высших  психических  функций,  замедленный  темп  либо неравномерное  становление  познавательной  деятельности,  трудности произвольной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отмечаются нарушения  речевой  и  мелкой  ручной  моторики,  зрительного  восприятия  и пространственной  ориентировки,  умственной  работоспособности  и эмоциональной сферы.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F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t xml:space="preserve">Различие  структуры  нарушения  коррекционного  развития  у обучающихся  с  ЗПР  определяет  необходимость  многообразия  специальной поддержки  в  получении  образования  и  самих  образовательных  маршрутов, соответствующих  возможностям  и  потребностям  обучающихся  с  ЗПР  и направленных  на  преодоление  существующих  ограничений  в  получении образования,  вызванных  тяжестью  нарушения  психического  </w:t>
      </w:r>
      <w:r w:rsidRPr="00800E14">
        <w:rPr>
          <w:rFonts w:ascii="Times New Roman" w:hAnsi="Times New Roman" w:cs="Times New Roman"/>
          <w:sz w:val="24"/>
          <w:szCs w:val="24"/>
        </w:rPr>
        <w:lastRenderedPageBreak/>
        <w:t>развития  и неспособностью  обучающегося  к  освоению  образования,  сопоставимого  по срокам с образованием здоровых сверстников.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Логопедическая  программа  (вариант  7.2)  адресована  обучающимся  с ЗПР, которые характеризуются уровнем развития несколько ниже возрастной нормы,  отставание  может  проявляться  в  целом  или  локально  в  отдельных функциях  (замедленный  темп  либо  неравномерное  становление познавательной  деятельности).  Отмечаются  нарушения  внимания,  памяти, восприятия и др. познавательных процессов, умственной 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и 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в  поведении  и  деятельности,  как  правило, сформированы  недостаточно.  Обучаемость  удовлетворительная,  но  часто избирательная  и  неустойчивая,  зависящая  от  уровня  сложности  и субъективной привлекательности вида деятельности, а также от актуального эмоционального  состояния.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поведения, связанная как  с  недостаточным  пониманием  социальных  норм,  так  и  с  нарушением эмоциональной регуляции,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>.</w:t>
      </w:r>
    </w:p>
    <w:p w:rsidR="00800E14" w:rsidRPr="0010798F" w:rsidRDefault="00800E14" w:rsidP="001079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1079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0798F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К  общим потребностям с ОВЗ относятся: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-получение специальной помощи средствами образования сразу же после выявления первичного нарушения развития;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-обязательность непрерывности коррекционно-развивающего процесса, реализуемого,  как  через  содержание  предметных  областей,  так  и  в процессе индивидуальной работы;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психологическое сопровождение, направленное на установление взаимодействия семьи и образовательной организации;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постепенное расширение образовательного пространства, выходящего за пределы образовательной организации.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Для обучающихся с ЗПР, осваивающих АООП НОО (вариант 7.2), характерны следующие специфические образовательные потребности: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обеспечение  особой  пространственной  и  временной  организации образовательной  среды  с  учетом  функционального  состояния центральной  нервной  системы  (ЦНС) 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психических процессов  обучающихся  с  ЗПР  (быстрой  истощаемости,  низкой работоспособности, пониженного общего тонуса и др.);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гибкое  варьирование  организации  процесса  обучения  путем расширения/сокращения содержания отдельных предметных областей, изменения  количества  учебных  часов  и  использования соответствующих методик и технологий;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упрощение системы учебно-познавательных задач, решаемых в процессе образования;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lastRenderedPageBreak/>
        <w:t>- организация процесса обучения с учетом специфики усвоения знаний, умений  и  навыков обучающимися с  ЗПР  («пошаговом»  предъявлении материала,  дозированной  помощи  взрослого,  использовании специальных  методов,  приемов  и  средств,  способствующих  как общему развитию обучающегося, так и компенсации индивидуальных недостатков развития);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наглядно-действенный характер содержания образования;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развитие познавательной деятельности обучающихся с ЗПР как основы компенсации, коррекции и профилактики нарушений;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обеспечение  непрерывного  контроля  над  становлением  учебно-познавательной  деятельности  обучающегося,  продолжающегося  до достижения уровня, позволяющего справляться с учебными заданиями самостоятельно;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постоянная  помощь  в  осмыслении  и  расширении  контекста усваиваемых  знаний,  в  закреплении  и  совершенствовании  освоенных умений;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необходимость постоянной актуализации знаний, умений и одобряемых обществом норм поведения;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использование преимущественно позитивных сре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комплексное  сопровождение,  гарантирующее  получение необходимого  лечения,  направленного  на  улучшение  деятельности ЦНС  и  на  коррекцию  поведения,  а  также  специальная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помощь,  направленная  на  компенсацию дефицитов эмоционального развития и формирование осознанной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специальная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помощь,  направленная  на формирование  способности  к  самостоятельной  организации собственной  деятельности  и  осознанию  возникающих  трудностей, формирование умения запрашивать и использовать помощь взрослого;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развитие  и  отработка  средств  коммуникации,  приемов конструктивного  общения  и  взаимодействия  (с  членами  семьи,  со сверстниками,  с  взрослыми),  формирование  навыков  социально одобряемого  поведения,  максимальное  расширение  социальных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контактов;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обеспечение  взаимодействия  семьи  и  образовательного  учреждения (организация  сотрудничества  с  родителями,  активизация  ресурсов семьи для </w:t>
      </w:r>
      <w:r w:rsidRPr="00800E14">
        <w:rPr>
          <w:rFonts w:ascii="Times New Roman" w:hAnsi="Times New Roman" w:cs="Times New Roman"/>
          <w:sz w:val="24"/>
          <w:szCs w:val="24"/>
        </w:rPr>
        <w:lastRenderedPageBreak/>
        <w:t>формирования социально активной позиции, нравственных и общекультурных ценностей).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Только  удовлетворяя  особые  образовательные  потребности обучающегося  с  ЗПР,  можно  открыть  ему  путь  к  получению  качественного образования.</w:t>
      </w:r>
    </w:p>
    <w:p w:rsidR="00800E14" w:rsidRPr="0010798F" w:rsidRDefault="00800E14" w:rsidP="001079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Целевой компонент программы: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с ЗПР (вариант 7.2), имеющих ОНР IIIIV уровня. Результаты освоения адаптированной образовательной программы начального  общего  образования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 с  ОВЗ  оцениваются  как итоговые  на  момент  завершения  начального  общего  образования.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 xml:space="preserve">Освоение индивидуальной  (адаптированной)  образовательной  программы  начального общего  образования  обеспечивает  достижение  обучающимися  с  тяжелыми нарушениями  речи  трех  видов  результатов:  личностных,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и предметных.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Личностные 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результаты  освоения  адаптированной основной  образовательной  программы  начального  общего  образования  для всех  предметных  областей  и  специальных  курсов  являются  общими  и заключаются в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ичностные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результаты  начального  общего  образования  включают индивидуально-личностные  качества  и  социальные  компетенции обучающегося, включающие: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-овладение жизненной компетенцией, обеспечивающей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вхождению обучающегося в более сложную социальную среду,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значимые ценностные установки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, социальные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личностные качества;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  <w:r w:rsidRPr="00800E14">
        <w:rPr>
          <w:rFonts w:ascii="Times New Roman" w:hAnsi="Times New Roman" w:cs="Times New Roman"/>
          <w:sz w:val="24"/>
          <w:szCs w:val="24"/>
        </w:rPr>
        <w:t xml:space="preserve">  освоения  индивидуальной  адаптированной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начального  общего  образования  должны отражать: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основ российской гражданской идентичности;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воспитание патриотизма, чувства гордости за свою Родину, российский народ, национальные свершения, открытия, победы;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уважительное отношение к России, родному краю, своей семье, истории, культуре, природе нашей страны, ее современной жизни;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осознание своей этнической и национальной принадлежности;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осознание целостности окружающего мира в его органичном единстве и разнообразии природы, народов, культур и религий;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принятие и освоение социальной роли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, формирование и развитие мотивации учебной деятельности;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принятие  и  освоение  социальной  роли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,  формирование  и развитие  мотивации  учебной  деятельности,  включая  социальные,  учебно-познавательные мотивы;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lastRenderedPageBreak/>
        <w:t>-  овладение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овладение навыком самооценки, умением анализировать свои действия и управлять ими;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развитие адекватных представлений о собственных возможностях и ограничениях, о насущно необходимом жизнеобеспечении;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владение навыками сотрудничества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ситуациях;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развитие самостоятельности и личной ответственности за свои поступки;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умение сотрудничать с товарищами в процессе коллективной деятельности;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9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798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00E14">
        <w:rPr>
          <w:rFonts w:ascii="Times New Roman" w:hAnsi="Times New Roman" w:cs="Times New Roman"/>
          <w:sz w:val="24"/>
          <w:szCs w:val="24"/>
        </w:rPr>
        <w:t xml:space="preserve"> освоения программы включают освоенные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отражают: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овладение способностью понимать цели и задачи решения типовых учебных и практических задач;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 планировать,  контролировать  и  оценивать  учебные  действия  в соответствии  с  поставленной  задачей;  умение  видеть  и  исправлять  свои ошибки;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работать по плану;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t xml:space="preserve">-  овладение  логическими  действиями  сравнения,  анализа,  синтеза, обобщения,  классификации,  установлением  аналогий  и 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умение использовать различные способы поиска (в справочных источниках и  открытом  учебном  информационном  пространстве  сети  Интернет),  в  том числе умение вводить текст с помощью клавиатуры, калькулятора.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овладение  базовыми  предметными 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понятиями, отражающими  существенные  связи  и  отношения  между  объектами  и процессами;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14">
        <w:rPr>
          <w:rFonts w:ascii="Times New Roman" w:hAnsi="Times New Roman" w:cs="Times New Roman"/>
          <w:sz w:val="24"/>
          <w:szCs w:val="24"/>
        </w:rPr>
        <w:t>-  овладение  навыками  смыслового  чтения  доступных  по  содержанию  и объему  художественных  текстов  в  соответствии  с  целями  и  задачами, осознанно  строить  речевое  высказывание  в  соответствии  с  задачами коммуникации и составлять тексты в устной и письменной формах;</w:t>
      </w:r>
      <w:proofErr w:type="gramEnd"/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lastRenderedPageBreak/>
        <w:t>-  умение пользоваться словарями, справочниками, энциклопедиями;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задавать вопросы;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т.п.);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понимать причины успеха/неуспеха учебной деятельности и способность конструктивно действовать в ситуациях неуспеха;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продуктивное сотрудничество (общение, взаимодействие) со сверстниками при решении различных учебных задач;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 договариваться  о  распределении  функций  и  ролей  в 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использование речи для регуляции своих действий; построения монологического высказывания;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умение работать с учебной книгой;</w:t>
      </w:r>
    </w:p>
    <w:p w:rsidR="00A53DEE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готовность слушать собеседника и вести диалог, признавать возможность существования различных точек зрения и права каждого иметь свою. 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8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00E14">
        <w:rPr>
          <w:rFonts w:ascii="Times New Roman" w:hAnsi="Times New Roman" w:cs="Times New Roman"/>
          <w:sz w:val="24"/>
          <w:szCs w:val="24"/>
        </w:rPr>
        <w:t xml:space="preserve"> освоения индивидуальной адаптированной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 обучающихся с ОВЗ,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предметов.</w:t>
      </w:r>
      <w:proofErr w:type="gramEnd"/>
    </w:p>
    <w:p w:rsidR="0010798F" w:rsidRDefault="00800E14" w:rsidP="00107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Создание всеобъемлющих условий для получения образования детьми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>с  учетом  их  психофизических  особенностей  следует  рассматривать  в качестве основной задачи в области реализации права на образование детей с ограниченными возможностями здоровья.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Наиболее  обобщенно  требования  к  условиям  получения  образования детьми  с  ОВЗ  отражены  в  Федеральном  государственном  образовательном стандарте. В нем говорится о том, что надо дать интегральное (обобщенное) описание совокупности условий, необходимых для реализации соответствующих образовательных программ, структурированное по сферам ресурсного  обеспечения.  К  этим  сферам  относят  кадровые,  материально-технические и иные условия.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Интегративным  результатом  реализации  указанных  условий  должно быть  создание  комфортной  развивающей  образовательной  среды  для обучающихся  с  ОВЗ,  </w:t>
      </w:r>
      <w:r w:rsidRPr="00800E14">
        <w:rPr>
          <w:rFonts w:ascii="Times New Roman" w:hAnsi="Times New Roman" w:cs="Times New Roman"/>
          <w:sz w:val="24"/>
          <w:szCs w:val="24"/>
        </w:rPr>
        <w:lastRenderedPageBreak/>
        <w:t>их  родителей  (законных  представителей),  духовно-нравственное и социальное развитие обучающихся;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В  целях  обеспечения  реализации  адаптированной  образовательной программы начального общего образования обучающихся с ЗПР, вариант 7.2 в  образовательной  организации  для  участников  образовательного  процесса должны создаваться условия, обеспечивающие возможность: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достижения  планируемых  результатов  освоения  программы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коррекционной  работы  и  адаптированной  основной  образовательной программы  начального  общего  образования  всеми  обучающимися;  </w:t>
      </w:r>
      <w:proofErr w:type="gramStart"/>
      <w:r w:rsidRPr="00800E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00E14">
        <w:rPr>
          <w:rFonts w:ascii="Times New Roman" w:hAnsi="Times New Roman" w:cs="Times New Roman"/>
          <w:sz w:val="24"/>
          <w:szCs w:val="24"/>
        </w:rPr>
        <w:t>ыявления и развития способностей обучающихся через систему</w:t>
      </w:r>
      <w:r w:rsidR="00A53DEE">
        <w:rPr>
          <w:rFonts w:ascii="Times New Roman" w:hAnsi="Times New Roman" w:cs="Times New Roman"/>
          <w:sz w:val="24"/>
          <w:szCs w:val="24"/>
        </w:rPr>
        <w:t xml:space="preserve"> </w:t>
      </w:r>
      <w:r w:rsidRPr="00800E14">
        <w:rPr>
          <w:rFonts w:ascii="Times New Roman" w:hAnsi="Times New Roman" w:cs="Times New Roman"/>
          <w:sz w:val="24"/>
          <w:szCs w:val="24"/>
        </w:rPr>
        <w:t xml:space="preserve">внеклассной 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деятельности,  организацию  общественно-полезной  деятельности,  в  том  числе,  с  использованием  возможностей образовательных организаций дополнительного образования детей.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Характерным  отличием  программы  логопедической  коррекции является  введение  подготовительного  этапа  по  коррекции  и  развитию следующего: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положительной мотивации, устойчивого познавательного интереса к логопедическим занятиям;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значимости правильного письма в обыденной жизни человека;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познавательной деятельности (мыслительных операций, памяти, внимания, воображения, пространственно-временных представлений);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графомоторного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навыка и мелкой моторики;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и  самоконтроля  (данный  этап  имеет  первостепенное значение  в  коррекции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00E14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800E14">
        <w:rPr>
          <w:rFonts w:ascii="Times New Roman" w:hAnsi="Times New Roman" w:cs="Times New Roman"/>
          <w:sz w:val="24"/>
          <w:szCs w:val="24"/>
        </w:rPr>
        <w:t xml:space="preserve">  детей  с  ЗПР,  т.к.  на  первый план  в  нарушении  развития  у  данной  категории  детей  выходит неспособность  контролировать  свою  деятельность  и  управлять  своим поведением);</w:t>
      </w:r>
    </w:p>
    <w:p w:rsidR="00800E14" w:rsidRP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-  поведенческой и эмоционально – волевой сферы.</w:t>
      </w:r>
    </w:p>
    <w:p w:rsidR="00800E14" w:rsidRPr="0010798F" w:rsidRDefault="00800E14" w:rsidP="001079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Содержательный компонент</w:t>
      </w:r>
    </w:p>
    <w:p w:rsidR="00800E14" w:rsidRDefault="00800E14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14">
        <w:rPr>
          <w:rFonts w:ascii="Times New Roman" w:hAnsi="Times New Roman" w:cs="Times New Roman"/>
          <w:sz w:val="24"/>
          <w:szCs w:val="24"/>
        </w:rPr>
        <w:t>Данная  программа  предназначена  для  индивидуальной  или  групповой логопедической работы с учащимися, имеющими ЗПР, вариант 7.2 с 1-го по 4 классы, испытывающих трудности формирования устной и письменной речи (письма и чтения). Программа рассчитана на 2 часа в неделю.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Цель</w:t>
      </w:r>
      <w:r w:rsidRPr="00A53DEE">
        <w:rPr>
          <w:rFonts w:ascii="Times New Roman" w:hAnsi="Times New Roman" w:cs="Times New Roman"/>
          <w:sz w:val="24"/>
          <w:szCs w:val="24"/>
        </w:rPr>
        <w:t>: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Предупреждение неуспеваемости, обусловленной различными нарушениями устной и письменной речи.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lastRenderedPageBreak/>
        <w:t xml:space="preserve">1.  Расширить  и  уточнить  словарный  запас  учащихся  как  </w:t>
      </w:r>
      <w:proofErr w:type="spellStart"/>
      <w:r w:rsidRPr="00A53DEE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A53DE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53DEE">
        <w:rPr>
          <w:rFonts w:ascii="Times New Roman" w:hAnsi="Times New Roman" w:cs="Times New Roman"/>
          <w:sz w:val="24"/>
          <w:szCs w:val="24"/>
        </w:rPr>
        <w:t xml:space="preserve">  накопления новых  слов,  являющихся  различными  частями  речи,  так  и  за  </w:t>
      </w:r>
      <w:proofErr w:type="spellStart"/>
      <w:r w:rsidRPr="00A53DEE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A53DEE">
        <w:rPr>
          <w:rFonts w:ascii="Times New Roman" w:hAnsi="Times New Roman" w:cs="Times New Roman"/>
          <w:sz w:val="24"/>
          <w:szCs w:val="24"/>
        </w:rPr>
        <w:t xml:space="preserve">  умения активно пользоваться различными способами словообразования;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2.  Совершенствовать навыки усвоения морфологического состава слова;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3.  Уточнить значение используемых синтаксических конструкций: развивать и  совершенствовать  грамматическое  оформление  речи  путем  овладения детьми  словосочетаниями,  связью  слов  в  предложении,  моделями предложений различных синтаксических конструкций;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4.  Учить  устанавливать  логику  (связность,  последовательность),  точное  и четкое  формулирование  мысли  в  процессе  подготовки  связного высказывания, отбор языковых средств, адекватных смысловой концепции.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Состав слова (10 часов)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 xml:space="preserve">Состав  слова.  Корень  как  главная  часть  слова.  Суффикс.  Уменьшительно-ласкательные суффиксы. Суффиксы профессий. Суффиксы прилагательных. 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Приставка.  Приставки  пространственного  значения.  Приставки  временного значения. Многозначные приставки. Окончание.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Безударные гласные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Безударные гласные. Определение безударного гласного в корне, требующего проверки. Выделение слов с безударным гласным. Слова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EE">
        <w:rPr>
          <w:rFonts w:ascii="Times New Roman" w:hAnsi="Times New Roman" w:cs="Times New Roman"/>
          <w:sz w:val="24"/>
          <w:szCs w:val="24"/>
        </w:rPr>
        <w:t>антонимы.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Согласные звуки и буквы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Согласные  звуки  и  буквы.  Парные  согласные.  Согласные  звуки  и  буквы. Оглушение  звонких  согласных  в  середине  слова.  Оглушение  звонких согласных в конце слова.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Словосочетания и предложения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Словосочетание и предложение. Выделение словосочетаний из предложений. Составление предложений из словосочетаний.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Согласование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Согласование. Согласование слов в числе. Согласование слов в роде.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Словоизменение прилагательных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Согласование  имени  существительного  с  именем  прилагательным  в  роде. Согласование  имен  прилагательных  с  именами  существительными  по падежам.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Словоизменение глаголов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lastRenderedPageBreak/>
        <w:t>Настоящее  время  глаголов.  Согласование  глаголов  с  именами существительными  в  числе.  Прошедшее  время  глаголов.  Согласование глаголов с именами существительными в роде.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Предлоги и приставки (4 часа)</w:t>
      </w:r>
    </w:p>
    <w:p w:rsid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Соотнесение  предлогов  и  глагольных  приставок.  Слова  –  синонимы. Раздельное  написание  глаголов  с  предлогами,  слитное  написание  с приставками. Дифференциация предлогов и приставок.</w:t>
      </w:r>
      <w:r w:rsidR="00F81577">
        <w:rPr>
          <w:rFonts w:ascii="Times New Roman" w:hAnsi="Times New Roman" w:cs="Times New Roman"/>
          <w:sz w:val="24"/>
          <w:szCs w:val="24"/>
        </w:rPr>
        <w:t xml:space="preserve"> </w:t>
      </w:r>
      <w:r w:rsidRPr="00A53DEE">
        <w:rPr>
          <w:rFonts w:ascii="Times New Roman" w:hAnsi="Times New Roman" w:cs="Times New Roman"/>
          <w:sz w:val="24"/>
          <w:szCs w:val="24"/>
        </w:rPr>
        <w:t xml:space="preserve">Управление. 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Словоизменение имен существительных по падежам  (14часов)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Слова,  отвечающие  на  вопросы  Кто?  Что?  (именительный  падеж).  Слова, отвечающие на вопросы Кого? Чего? (родительный падеж).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EE">
        <w:rPr>
          <w:rFonts w:ascii="Times New Roman" w:hAnsi="Times New Roman" w:cs="Times New Roman"/>
          <w:sz w:val="24"/>
          <w:szCs w:val="24"/>
        </w:rPr>
        <w:t>отвечающие  на  вопросы  Кому?  Чему?  (дательный  падеж).  Слова, отвечающие на вопросы Кого? Что? (винительный падеж). Родительный или винительный?  Слова,  отвечающие  на  вопросы  Кем?  Чем?  (творительный падеж). Слова, отвечающие на вопросы</w:t>
      </w:r>
      <w:proofErr w:type="gramStart"/>
      <w:r w:rsidRPr="00A53DE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53DEE">
        <w:rPr>
          <w:rFonts w:ascii="Times New Roman" w:hAnsi="Times New Roman" w:cs="Times New Roman"/>
          <w:sz w:val="24"/>
          <w:szCs w:val="24"/>
        </w:rPr>
        <w:t xml:space="preserve"> ком? О чем? (предложный падеж). Множественное  число  имен  существительных.  Именительный  падеж. Родительный  падеж.  Дательный  падеж.  Винительный  падеж.  Творительный падеж. Предложный падеж. Закрепление падежных форм в словосочетаниях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EE">
        <w:rPr>
          <w:rFonts w:ascii="Times New Roman" w:hAnsi="Times New Roman" w:cs="Times New Roman"/>
          <w:sz w:val="24"/>
          <w:szCs w:val="24"/>
        </w:rPr>
        <w:t>и  предложениях.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Части речи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Понятие  о  подлежащем  и  сказуемом  как  частях  речи.  Составление предложений  по  вопросам  и  опорным  словосочетаниям.  Понятие  о второстепенных  членах  предложения.  Подбор  прилагательных  к  словам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EE">
        <w:rPr>
          <w:rFonts w:ascii="Times New Roman" w:hAnsi="Times New Roman" w:cs="Times New Roman"/>
          <w:sz w:val="24"/>
          <w:szCs w:val="24"/>
        </w:rPr>
        <w:t>предметам.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Связь слов в словосочетаниях и предложениях (4 часа)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Связь  слов  в  словосочетаниях.  Разбор  словосочетаний.  Определение значения.  Составление  предложений  по  картинкам.  Простые  предложения. Составление  предложений  по  картинкам.  Сложные  предложения. Распространение и сокращение. Восстановление деформированного текста.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Связная речь (8 часов)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Составление  рассказа  из  предложений,  данных  вразбивку.  Составление рассказа по его началу. Составление рассказа по данному концу. Составление вступления  и  заключения  к  рассказу.  Составление  рассказа  по  данному плану. Использование лексических тем: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 xml:space="preserve">«Растения и животный мир». 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«Транспорт». Уточнение знаний о транспорте города. «Перелетные птицы».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«Мебель».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 xml:space="preserve">«Дикие животные». 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«Профессии и инструменты».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lastRenderedPageBreak/>
        <w:t>«Жилища животных». Знакомство с жилищами животных, обитающих в наших лесах.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«Зимние зарисовки».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«Дикие и домашние животные».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к концу 4 класса: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53DEE" w:rsidRP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изученные части речи и их признаки; признаки главных и второстепенных членов предложения; морфологический состав слова.</w:t>
      </w:r>
    </w:p>
    <w:p w:rsidR="00A53DEE" w:rsidRPr="0010798F" w:rsidRDefault="00A53DEE" w:rsidP="00107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8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53DEE" w:rsidRDefault="00A53DEE" w:rsidP="00107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EE">
        <w:rPr>
          <w:rFonts w:ascii="Times New Roman" w:hAnsi="Times New Roman" w:cs="Times New Roman"/>
          <w:sz w:val="24"/>
          <w:szCs w:val="24"/>
        </w:rPr>
        <w:t>активно пользоваться различными способами словообразования; владеть навыками усвоения морфологического состава слова; владеть словосочетаниями, связью слов в предложении, моделями предложений различных синтаксических конструкций; устанавливать логику (связность, последовательность), точно и четко формулировать мысли в процессе подготовки связного высказывания; составлять план текста.</w:t>
      </w:r>
    </w:p>
    <w:p w:rsidR="00F81577" w:rsidRDefault="00A53DEE" w:rsidP="00F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для обучающихся 4 классов с ЗПР (вариант 7.2) </w:t>
      </w:r>
    </w:p>
    <w:p w:rsidR="00A53DEE" w:rsidRPr="00F81577" w:rsidRDefault="00A53DEE" w:rsidP="00F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7">
        <w:rPr>
          <w:rFonts w:ascii="Times New Roman" w:hAnsi="Times New Roman" w:cs="Times New Roman"/>
          <w:b/>
          <w:sz w:val="24"/>
          <w:szCs w:val="24"/>
        </w:rPr>
        <w:t>(2 часа в неделю,</w:t>
      </w:r>
      <w:r w:rsidR="00F8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577">
        <w:rPr>
          <w:rFonts w:ascii="Times New Roman" w:hAnsi="Times New Roman" w:cs="Times New Roman"/>
          <w:b/>
          <w:sz w:val="24"/>
          <w:szCs w:val="24"/>
        </w:rPr>
        <w:t>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7610" w:rsidTr="00947610">
        <w:tc>
          <w:tcPr>
            <w:tcW w:w="3190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цель</w:t>
            </w:r>
          </w:p>
        </w:tc>
      </w:tr>
      <w:tr w:rsidR="00947610" w:rsidTr="00947610">
        <w:tc>
          <w:tcPr>
            <w:tcW w:w="3190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3190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47610" w:rsidRPr="001F5013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1. Состав слова. 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как главная часть 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190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947610" w:rsidTr="00947610">
        <w:tc>
          <w:tcPr>
            <w:tcW w:w="3190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2.Суффиксы.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3190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мыслительные 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  <w:tr w:rsidR="00947610" w:rsidTr="00947610">
        <w:tc>
          <w:tcPr>
            <w:tcW w:w="3190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3. Суффиксы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профессий. </w:t>
            </w:r>
          </w:p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3190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7610" w:rsidRP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</w:t>
            </w:r>
          </w:p>
          <w:p w:rsidR="00947610" w:rsidRDefault="00947610" w:rsidP="0094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0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</w:tr>
      <w:tr w:rsidR="00947610" w:rsidTr="00947610">
        <w:tc>
          <w:tcPr>
            <w:tcW w:w="3190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4. Приставки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пространственного и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временного значения.</w:t>
            </w:r>
          </w:p>
          <w:p w:rsidR="00947610" w:rsidRDefault="00947610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7610" w:rsidRDefault="00D355F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947610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D355F3" w:rsidTr="00947610">
        <w:tc>
          <w:tcPr>
            <w:tcW w:w="3190" w:type="dxa"/>
          </w:tcPr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5.  Окончание   </w:t>
            </w:r>
          </w:p>
          <w:p w:rsidR="00D355F3" w:rsidRPr="00D355F3" w:rsidRDefault="00D355F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55F3" w:rsidRPr="00D355F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</w:t>
            </w:r>
          </w:p>
          <w:p w:rsidR="00D355F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</w:tr>
      <w:tr w:rsidR="00947610" w:rsidTr="00947610">
        <w:tc>
          <w:tcPr>
            <w:tcW w:w="3190" w:type="dxa"/>
          </w:tcPr>
          <w:p w:rsidR="00947610" w:rsidRPr="001F5013" w:rsidRDefault="00D355F3" w:rsidP="00D3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Безударные гласные  </w:t>
            </w:r>
          </w:p>
        </w:tc>
        <w:tc>
          <w:tcPr>
            <w:tcW w:w="3190" w:type="dxa"/>
          </w:tcPr>
          <w:p w:rsidR="00947610" w:rsidRPr="001F5013" w:rsidRDefault="00D355F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6.Определение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безударного гласного </w:t>
            </w:r>
            <w:proofErr w:type="gramStart"/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корне, </w:t>
            </w:r>
            <w:proofErr w:type="gramStart"/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требующего</w:t>
            </w:r>
            <w:proofErr w:type="gramEnd"/>
          </w:p>
          <w:p w:rsidR="00947610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</w:tc>
        <w:tc>
          <w:tcPr>
            <w:tcW w:w="3190" w:type="dxa"/>
          </w:tcPr>
          <w:p w:rsidR="00947610" w:rsidRDefault="00D355F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функции 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7.Выделение слов </w:t>
            </w:r>
            <w:proofErr w:type="gramStart"/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безударными 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гласными.</w:t>
            </w:r>
          </w:p>
          <w:p w:rsidR="00947610" w:rsidRDefault="00D355F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Слова-антонимы.</w:t>
            </w:r>
          </w:p>
        </w:tc>
        <w:tc>
          <w:tcPr>
            <w:tcW w:w="3190" w:type="dxa"/>
          </w:tcPr>
          <w:p w:rsidR="00947610" w:rsidRDefault="00D355F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D355F3" w:rsidRPr="00D355F3" w:rsidRDefault="00D355F3" w:rsidP="00D3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D355F3" w:rsidRPr="00F81577" w:rsidRDefault="00D355F3" w:rsidP="00D3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и</w:t>
            </w:r>
          </w:p>
          <w:p w:rsidR="00947610" w:rsidRPr="00F81577" w:rsidRDefault="00D355F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47610" w:rsidRPr="00F81577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8.Парные согласные.</w:t>
            </w:r>
          </w:p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</w:t>
            </w:r>
            <w:proofErr w:type="gramStart"/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proofErr w:type="gramEnd"/>
          </w:p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согласных в конце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</w:t>
            </w:r>
          </w:p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  9.Оглушение </w:t>
            </w:r>
            <w:proofErr w:type="gramStart"/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proofErr w:type="gramEnd"/>
          </w:p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согласных в середине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190" w:type="dxa"/>
          </w:tcPr>
          <w:p w:rsid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947610" w:rsidRDefault="00947610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5013" w:rsidRPr="00D355F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</w:tr>
      <w:tr w:rsidR="00947610" w:rsidTr="00947610"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и</w:t>
            </w:r>
          </w:p>
          <w:p w:rsidR="00947610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190" w:type="dxa"/>
          </w:tcPr>
          <w:p w:rsidR="00947610" w:rsidRPr="00F81577" w:rsidRDefault="001F501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10.Выделение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11.Составление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947610" w:rsidTr="00947610">
        <w:tc>
          <w:tcPr>
            <w:tcW w:w="3190" w:type="dxa"/>
          </w:tcPr>
          <w:p w:rsidR="00947610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 </w:t>
            </w:r>
          </w:p>
        </w:tc>
        <w:tc>
          <w:tcPr>
            <w:tcW w:w="3190" w:type="dxa"/>
          </w:tcPr>
          <w:p w:rsidR="00947610" w:rsidRPr="00F81577" w:rsidRDefault="001F501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12.Согласование слов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13. Согласование слов 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  <w:p w:rsidR="00947610" w:rsidRDefault="00947610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Словоизменение</w:t>
            </w:r>
          </w:p>
          <w:p w:rsidR="00947610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</w:p>
        </w:tc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47610" w:rsidRPr="00F81577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14. Согласование имени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существительного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 в роде.  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15. Согласование </w:t>
            </w:r>
            <w:proofErr w:type="spell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имѐ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прилагательных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10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падежам.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F81577">
        <w:trPr>
          <w:trHeight w:val="415"/>
        </w:trPr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Словоизменение</w:t>
            </w:r>
          </w:p>
          <w:p w:rsidR="00947610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глаголов</w:t>
            </w:r>
          </w:p>
        </w:tc>
        <w:tc>
          <w:tcPr>
            <w:tcW w:w="3190" w:type="dxa"/>
          </w:tcPr>
          <w:p w:rsidR="001F5013" w:rsidRPr="00F81577" w:rsidRDefault="001F5013" w:rsidP="001F50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47610" w:rsidRPr="00F81577" w:rsidRDefault="00947610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16.Согласование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глаголов с именами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7610" w:rsidRDefault="001F5013" w:rsidP="001F5013">
            <w:pPr>
              <w:tabs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10" w:rsidTr="00947610">
        <w:tc>
          <w:tcPr>
            <w:tcW w:w="3190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17. Согласование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глаголов с именами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7610" w:rsidRDefault="001F501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47610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  <w:p w:rsidR="001F5013" w:rsidRPr="001F5013" w:rsidRDefault="001F5013" w:rsidP="001F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947610" w:rsidRDefault="00947610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1F5013" w:rsidRPr="00F81577" w:rsidRDefault="001F5013" w:rsidP="0072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и приставки  </w:t>
            </w:r>
          </w:p>
        </w:tc>
        <w:tc>
          <w:tcPr>
            <w:tcW w:w="3190" w:type="dxa"/>
          </w:tcPr>
          <w:p w:rsidR="001F5013" w:rsidRPr="00F81577" w:rsidRDefault="0072777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18. Раздельное   написание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с  предлогами, 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слитное     написание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Дифференциация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предлогов и приставок.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  <w:tr w:rsidR="001F5013" w:rsidTr="00947610">
        <w:tc>
          <w:tcPr>
            <w:tcW w:w="3190" w:type="dxa"/>
          </w:tcPr>
          <w:p w:rsidR="00727773" w:rsidRPr="00F81577" w:rsidRDefault="00727773" w:rsidP="0072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Управление.</w:t>
            </w:r>
            <w:r w:rsidR="00F81577"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Словоизменение </w:t>
            </w:r>
            <w:proofErr w:type="spellStart"/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имѐ</w:t>
            </w:r>
            <w:proofErr w:type="gramStart"/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1F5013" w:rsidRPr="00F81577" w:rsidRDefault="00727773" w:rsidP="0072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существительных по падежам</w:t>
            </w:r>
          </w:p>
        </w:tc>
        <w:tc>
          <w:tcPr>
            <w:tcW w:w="3190" w:type="dxa"/>
          </w:tcPr>
          <w:p w:rsidR="00727773" w:rsidRPr="00F81577" w:rsidRDefault="00727773" w:rsidP="0072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F5013" w:rsidRPr="00F81577" w:rsidRDefault="001F501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20.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 вопросы Кто? Что?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(именительный </w:t>
            </w:r>
            <w:proofErr w:type="gramEnd"/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21 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Кого?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Чего?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(родительный 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22.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 вопросы Кому?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Чему? (дательный</w:t>
            </w:r>
            <w:proofErr w:type="gramEnd"/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23.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Кого?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(винительный 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24.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Кем?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Чем?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(творительный </w:t>
            </w:r>
            <w:proofErr w:type="gramEnd"/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25. Слова,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 ком? О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чем? (предложный</w:t>
            </w:r>
            <w:proofErr w:type="gramEnd"/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падеж).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26. Закрепление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падежных форм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dxa"/>
          </w:tcPr>
          <w:p w:rsidR="001F501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  <w:p w:rsidR="001F5013" w:rsidRDefault="001F501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F81577" w:rsidRDefault="00727773" w:rsidP="00F81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 </w:t>
            </w:r>
          </w:p>
        </w:tc>
        <w:tc>
          <w:tcPr>
            <w:tcW w:w="3190" w:type="dxa"/>
          </w:tcPr>
          <w:p w:rsidR="00727773" w:rsidRPr="00F81577" w:rsidRDefault="00F81577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27. Понятие о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подлежащем и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сказуемом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частях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речи. Составление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вопросам и опорным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словосочетаниям.</w:t>
            </w:r>
          </w:p>
        </w:tc>
        <w:tc>
          <w:tcPr>
            <w:tcW w:w="3190" w:type="dxa"/>
          </w:tcPr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77" w:rsidTr="00947610">
        <w:tc>
          <w:tcPr>
            <w:tcW w:w="3190" w:type="dxa"/>
          </w:tcPr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28. 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предложения.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прилагательных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словам – предметам.</w:t>
            </w:r>
          </w:p>
        </w:tc>
        <w:tc>
          <w:tcPr>
            <w:tcW w:w="3190" w:type="dxa"/>
          </w:tcPr>
          <w:p w:rsidR="00F81577" w:rsidRDefault="00F81577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81577" w:rsidRPr="001F5013" w:rsidRDefault="00F81577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F81577" w:rsidRDefault="00F81577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F81577" w:rsidRDefault="00727773" w:rsidP="00F81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 слов в</w:t>
            </w:r>
            <w:r w:rsidR="00F81577"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словосочетаниях и</w:t>
            </w:r>
            <w:r w:rsidR="00F81577"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предложениях</w:t>
            </w:r>
          </w:p>
        </w:tc>
        <w:tc>
          <w:tcPr>
            <w:tcW w:w="3190" w:type="dxa"/>
          </w:tcPr>
          <w:p w:rsidR="00F81577" w:rsidRPr="00F81577" w:rsidRDefault="00F81577" w:rsidP="00F81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27773" w:rsidRPr="00F81577" w:rsidRDefault="0072777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29. Связь слов в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словосочетаниях.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значения. 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картинкам. Простые 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30. Сложные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Распространение и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сокращение.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деформированного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72777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F81577" w:rsidRDefault="00727773" w:rsidP="00F81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190" w:type="dxa"/>
          </w:tcPr>
          <w:p w:rsidR="00727773" w:rsidRPr="00F81577" w:rsidRDefault="00727773" w:rsidP="00F81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191" w:type="dxa"/>
          </w:tcPr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31. Составление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предложений, данных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вразбивку.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Развивать функции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73" w:rsidTr="00947610">
        <w:tc>
          <w:tcPr>
            <w:tcW w:w="3190" w:type="dxa"/>
          </w:tcPr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32. Составление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рассказа по его началу.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727773" w:rsidTr="00947610">
        <w:tc>
          <w:tcPr>
            <w:tcW w:w="3190" w:type="dxa"/>
          </w:tcPr>
          <w:p w:rsidR="0072777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33. Составление    </w:t>
            </w:r>
          </w:p>
        </w:tc>
        <w:tc>
          <w:tcPr>
            <w:tcW w:w="3190" w:type="dxa"/>
          </w:tcPr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рассказ по данному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727773" w:rsidTr="00947610"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34. Составление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рассказа по данному</w:t>
            </w:r>
            <w:r w:rsidR="00F8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72777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727773" w:rsidRPr="001F5013" w:rsidRDefault="00727773" w:rsidP="0072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27773" w:rsidRDefault="00727773" w:rsidP="00F8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727773" w:rsidTr="00947610">
        <w:tc>
          <w:tcPr>
            <w:tcW w:w="3190" w:type="dxa"/>
          </w:tcPr>
          <w:p w:rsidR="00727773" w:rsidRPr="00F81577" w:rsidRDefault="00727773" w:rsidP="0072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3190" w:type="dxa"/>
          </w:tcPr>
          <w:p w:rsidR="00727773" w:rsidRPr="00F81577" w:rsidRDefault="00727773" w:rsidP="00A5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77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3191" w:type="dxa"/>
          </w:tcPr>
          <w:p w:rsidR="00727773" w:rsidRDefault="00727773" w:rsidP="00A5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DEE" w:rsidRDefault="00A53DEE" w:rsidP="00A53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>По  окончании  периода  обучения  (учебный  год)  производится  оценка достижений  обучающегося  -  динамики  его  развития,  освоения образовательной  программы,  адаптации  в  группе  сверстников,  школьном коллективе.  Так  же  предполагается  анализ  динамики  и  эффективности работы учителя и специалистов психолого-педагогического сопровождения. По результатам всех заключений происходит корректировка учебного плана на следующий учебный период.</w:t>
      </w:r>
    </w:p>
    <w:p w:rsidR="00F81577" w:rsidRPr="00F81577" w:rsidRDefault="00F81577" w:rsidP="00F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>1.  Бабкина,  Н.В.  Интеллектуальное  развитие  младших  школьников  с задержкой психического развития: пособие для школьного  психолога [Текст] / Н.В. Бабкина. – М.: Школьная Пресса, 2006.</w:t>
      </w: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, В.И. О системе планирования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работы с детьми с нарушениями речи // Школьный логопед. – 2007.</w:t>
      </w: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, Л.Н. Диагностика и коррекция в образовании детей с задержкой психического  развития: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815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157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 [Текст]  /  Л.Н.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 –  М.  :  Изд-во НЦ ЭНАС, 2001.</w:t>
      </w: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,  А.Д.  Взаимодействие  специалистов  школьного  психолого-медико-педагогического консилиума в системе коррекционно-развивающего обучения  [Текст]  /  А.Д.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 //  Воспитание  и  обучение  детей  с нарушениями развития. – 2006.</w:t>
      </w:r>
    </w:p>
    <w:p w:rsidR="00F81577" w:rsidRPr="00F81577" w:rsidRDefault="00F81577" w:rsidP="00F8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77">
        <w:rPr>
          <w:rFonts w:ascii="Times New Roman" w:hAnsi="Times New Roman" w:cs="Times New Roman"/>
          <w:sz w:val="24"/>
          <w:szCs w:val="24"/>
        </w:rPr>
        <w:t>О.В.Коррекция</w:t>
      </w:r>
      <w:proofErr w:type="spellEnd"/>
      <w:r w:rsidRPr="00F81577">
        <w:rPr>
          <w:rFonts w:ascii="Times New Roman" w:hAnsi="Times New Roman" w:cs="Times New Roman"/>
          <w:sz w:val="24"/>
          <w:szCs w:val="24"/>
        </w:rPr>
        <w:t xml:space="preserve"> устной и письменной речи у учащихся начальных классов: пособие для логопеда. М.,1991.</w:t>
      </w:r>
    </w:p>
    <w:p w:rsidR="00F81577" w:rsidRPr="00800E14" w:rsidRDefault="00F81577" w:rsidP="00A53DEE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7">
        <w:rPr>
          <w:rFonts w:ascii="Times New Roman" w:hAnsi="Times New Roman" w:cs="Times New Roman"/>
          <w:sz w:val="24"/>
          <w:szCs w:val="24"/>
        </w:rPr>
        <w:t>6.  Жуков,  В.И.  Опыт  и  проблемы  жизнеустройства  детей-сирот  и  детей, оставшихся  без  попечительства,  в  современных  условиях  [Текст]  /  В.И. Жуков – М.</w:t>
      </w:r>
      <w:proofErr w:type="gramStart"/>
      <w:r w:rsidRPr="00F815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1577">
        <w:rPr>
          <w:rFonts w:ascii="Times New Roman" w:hAnsi="Times New Roman" w:cs="Times New Roman"/>
          <w:sz w:val="24"/>
          <w:szCs w:val="24"/>
        </w:rPr>
        <w:t xml:space="preserve"> Изд-во РГСУ, 2009.</w:t>
      </w:r>
    </w:p>
    <w:sectPr w:rsidR="00F81577" w:rsidRPr="0080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7"/>
    <w:rsid w:val="0010798F"/>
    <w:rsid w:val="001F5013"/>
    <w:rsid w:val="00396E39"/>
    <w:rsid w:val="00727773"/>
    <w:rsid w:val="00800E14"/>
    <w:rsid w:val="00947610"/>
    <w:rsid w:val="00A53DEE"/>
    <w:rsid w:val="00D355F3"/>
    <w:rsid w:val="00ED59D4"/>
    <w:rsid w:val="00F81577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2020-10-01T07:43:00Z</cp:lastPrinted>
  <dcterms:created xsi:type="dcterms:W3CDTF">2020-10-01T05:53:00Z</dcterms:created>
  <dcterms:modified xsi:type="dcterms:W3CDTF">2020-10-02T09:48:00Z</dcterms:modified>
</cp:coreProperties>
</file>