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D7" w:rsidRPr="002B7633" w:rsidRDefault="00093FD7" w:rsidP="00093F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7633">
        <w:rPr>
          <w:rFonts w:ascii="Times New Roman" w:hAnsi="Times New Roman" w:cs="Times New Roman"/>
          <w:sz w:val="28"/>
          <w:szCs w:val="28"/>
        </w:rPr>
        <w:t>СП «Детский сад «</w:t>
      </w:r>
      <w:proofErr w:type="spellStart"/>
      <w:r w:rsidRPr="002B7633">
        <w:rPr>
          <w:rFonts w:ascii="Times New Roman" w:hAnsi="Times New Roman" w:cs="Times New Roman"/>
          <w:sz w:val="28"/>
          <w:szCs w:val="28"/>
        </w:rPr>
        <w:t>Ляйсан»ГБОУ</w:t>
      </w:r>
      <w:proofErr w:type="spellEnd"/>
      <w:r w:rsidRPr="002B7633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2B763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B763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B7633">
        <w:rPr>
          <w:rFonts w:ascii="Times New Roman" w:hAnsi="Times New Roman" w:cs="Times New Roman"/>
          <w:sz w:val="28"/>
          <w:szCs w:val="28"/>
        </w:rPr>
        <w:t>овое</w:t>
      </w:r>
      <w:proofErr w:type="spellEnd"/>
      <w:r w:rsidRPr="002B7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633">
        <w:rPr>
          <w:rFonts w:ascii="Times New Roman" w:hAnsi="Times New Roman" w:cs="Times New Roman"/>
          <w:sz w:val="28"/>
          <w:szCs w:val="28"/>
        </w:rPr>
        <w:t>Усманово</w:t>
      </w:r>
      <w:proofErr w:type="spellEnd"/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2B7633">
        <w:rPr>
          <w:rFonts w:ascii="Times New Roman" w:hAnsi="Times New Roman" w:cs="Times New Roman"/>
          <w:sz w:val="28"/>
          <w:szCs w:val="28"/>
        </w:rPr>
        <w:t>.р</w:t>
      </w:r>
      <w:proofErr w:type="spellEnd"/>
      <w:r w:rsidRPr="002B76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7633">
        <w:rPr>
          <w:rFonts w:ascii="Times New Roman" w:hAnsi="Times New Roman" w:cs="Times New Roman"/>
          <w:sz w:val="28"/>
          <w:szCs w:val="28"/>
        </w:rPr>
        <w:t>Камышлинский</w:t>
      </w:r>
      <w:proofErr w:type="spellEnd"/>
      <w:r w:rsidRPr="002B763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</w:t>
      </w: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организованной образовательной деятельности</w:t>
      </w: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художественно – эстетическому развитию</w:t>
      </w: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средней группе</w:t>
      </w: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тему:</w:t>
      </w: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«Поспешим на помощь весне»</w:t>
      </w: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93FD7" w:rsidRDefault="00093FD7" w:rsidP="00093F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93FD7" w:rsidRDefault="00093FD7" w:rsidP="00093F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093FD7" w:rsidRDefault="00093FD7" w:rsidP="00093F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93FD7" w:rsidRDefault="00093FD7" w:rsidP="00093F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Усманово</w:t>
      </w:r>
      <w:proofErr w:type="spellEnd"/>
    </w:p>
    <w:p w:rsidR="00093FD7" w:rsidRDefault="00093FD7" w:rsidP="00093F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амышлинский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093FD7" w:rsidRDefault="00093FD7" w:rsidP="00093F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Гюзелия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Анасовна</w:t>
      </w:r>
      <w:proofErr w:type="spellEnd"/>
    </w:p>
    <w:p w:rsidR="00093FD7" w:rsidRDefault="00093FD7" w:rsidP="00093F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3FD7" w:rsidRDefault="00093FD7" w:rsidP="00093F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3FD7" w:rsidRDefault="00093FD7" w:rsidP="00093F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3FD7" w:rsidRDefault="00093FD7" w:rsidP="00093F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3FD7" w:rsidRDefault="00093FD7" w:rsidP="00093F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3FD7" w:rsidRDefault="00093FD7" w:rsidP="00093F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7E4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93FD7" w:rsidRDefault="00093FD7"/>
    <w:p w:rsidR="00093FD7" w:rsidRDefault="00093FD7"/>
    <w:p w:rsidR="00093FD7" w:rsidRPr="00E2089B" w:rsidRDefault="00E2089B" w:rsidP="00E208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A19BB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="00093FD7" w:rsidRPr="00E2089B">
        <w:rPr>
          <w:rFonts w:ascii="Times New Roman" w:hAnsi="Times New Roman"/>
          <w:sz w:val="28"/>
          <w:szCs w:val="28"/>
        </w:rPr>
        <w:t>:</w:t>
      </w:r>
      <w:r w:rsidRPr="00E2089B">
        <w:rPr>
          <w:rFonts w:ascii="Times New Roman" w:hAnsi="Times New Roman"/>
          <w:sz w:val="28"/>
          <w:szCs w:val="28"/>
        </w:rPr>
        <w:t xml:space="preserve"> Развитие творческого воображения</w:t>
      </w:r>
      <w:r>
        <w:rPr>
          <w:rFonts w:ascii="Times New Roman" w:hAnsi="Times New Roman"/>
          <w:sz w:val="28"/>
          <w:szCs w:val="28"/>
        </w:rPr>
        <w:t>.</w:t>
      </w:r>
    </w:p>
    <w:p w:rsidR="00093FD7" w:rsidRPr="00BA19BB" w:rsidRDefault="00E2089B" w:rsidP="00E2089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BB">
        <w:rPr>
          <w:rFonts w:ascii="Times New Roman" w:hAnsi="Times New Roman"/>
          <w:sz w:val="28"/>
          <w:szCs w:val="28"/>
        </w:rPr>
        <w:t>Совершенствовать умения</w:t>
      </w:r>
      <w:r w:rsidR="00BA19BB" w:rsidRPr="00BA19BB">
        <w:rPr>
          <w:rFonts w:ascii="Times New Roman" w:hAnsi="Times New Roman"/>
          <w:sz w:val="28"/>
          <w:szCs w:val="28"/>
        </w:rPr>
        <w:t xml:space="preserve"> и навыки детей в технике оттиск печатками (картофель, пробки),  в  нетрадиционных </w:t>
      </w:r>
      <w:r w:rsidR="00BA19BB">
        <w:rPr>
          <w:rFonts w:ascii="Times New Roman" w:hAnsi="Times New Roman"/>
          <w:sz w:val="28"/>
          <w:szCs w:val="28"/>
        </w:rPr>
        <w:t>способах рисования (по воску, ла</w:t>
      </w:r>
      <w:r w:rsidR="00BA19BB" w:rsidRPr="00BA19BB">
        <w:rPr>
          <w:rFonts w:ascii="Times New Roman" w:hAnsi="Times New Roman"/>
          <w:sz w:val="28"/>
          <w:szCs w:val="28"/>
        </w:rPr>
        <w:t>дошкой).</w:t>
      </w:r>
    </w:p>
    <w:p w:rsidR="00093FD7" w:rsidRPr="00E2089B" w:rsidRDefault="00093FD7" w:rsidP="00E2089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2089B">
        <w:rPr>
          <w:rFonts w:ascii="Times New Roman" w:hAnsi="Times New Roman"/>
          <w:sz w:val="28"/>
          <w:szCs w:val="28"/>
        </w:rPr>
        <w:t>Р</w:t>
      </w:r>
      <w:r w:rsidR="00BA19BB">
        <w:rPr>
          <w:rFonts w:ascii="Times New Roman" w:hAnsi="Times New Roman"/>
          <w:sz w:val="28"/>
          <w:szCs w:val="28"/>
        </w:rPr>
        <w:t>азвивать воображение, чувство композиции, ритма</w:t>
      </w:r>
    </w:p>
    <w:p w:rsidR="00BA19BB" w:rsidRPr="00BA19BB" w:rsidRDefault="00BA19BB" w:rsidP="00E2089B">
      <w:pPr>
        <w:pStyle w:val="a4"/>
        <w:numPr>
          <w:ilvl w:val="0"/>
          <w:numId w:val="1"/>
        </w:numPr>
        <w:spacing w:after="0" w:line="360" w:lineRule="auto"/>
        <w:ind w:right="1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</w:t>
      </w:r>
      <w:r w:rsidR="0039339A">
        <w:rPr>
          <w:rFonts w:ascii="Times New Roman" w:hAnsi="Times New Roman"/>
          <w:sz w:val="28"/>
          <w:szCs w:val="28"/>
        </w:rPr>
        <w:t xml:space="preserve"> эстетическое отношение  к природе, через изображение цветов.</w:t>
      </w:r>
    </w:p>
    <w:p w:rsidR="00093FD7" w:rsidRPr="00BA19BB" w:rsidRDefault="00BA19BB" w:rsidP="00BA19BB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19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3FD7" w:rsidRPr="00BA19BB">
        <w:rPr>
          <w:rFonts w:ascii="Times New Roman" w:eastAsia="Calibri" w:hAnsi="Times New Roman" w:cs="Times New Roman"/>
          <w:b/>
          <w:sz w:val="28"/>
          <w:szCs w:val="28"/>
        </w:rPr>
        <w:t>Планируемые</w:t>
      </w:r>
      <w:r w:rsidR="00E2089B" w:rsidRPr="00BA19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93FD7" w:rsidRPr="00BA19BB">
        <w:rPr>
          <w:rFonts w:ascii="Times New Roman" w:eastAsia="Calibri" w:hAnsi="Times New Roman" w:cs="Times New Roman"/>
          <w:b/>
          <w:bCs/>
          <w:sz w:val="28"/>
          <w:szCs w:val="28"/>
        </w:rPr>
        <w:t>целевые  ориентиры.</w:t>
      </w:r>
    </w:p>
    <w:p w:rsidR="00093FD7" w:rsidRPr="00E2089B" w:rsidRDefault="00E2089B" w:rsidP="00E2089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3FD7" w:rsidRPr="00E2089B">
        <w:rPr>
          <w:rFonts w:ascii="Times New Roman" w:hAnsi="Times New Roman" w:cs="Times New Roman"/>
          <w:sz w:val="28"/>
          <w:szCs w:val="28"/>
        </w:rPr>
        <w:t xml:space="preserve">На пятом году жизни ребенок осознаннее воспринимает произведения </w:t>
      </w:r>
    </w:p>
    <w:p w:rsidR="00093FD7" w:rsidRPr="00E2089B" w:rsidRDefault="00093FD7" w:rsidP="00E208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89B">
        <w:rPr>
          <w:rFonts w:ascii="Times New Roman" w:hAnsi="Times New Roman" w:cs="Times New Roman"/>
          <w:sz w:val="28"/>
          <w:szCs w:val="28"/>
        </w:rPr>
        <w:t>художественно-изобразительно-музыкального творчества, легко устанавливает простые причинные связи в сюжете, композиции и т.п.</w:t>
      </w:r>
    </w:p>
    <w:p w:rsidR="00093FD7" w:rsidRPr="00E2089B" w:rsidRDefault="00E2089B" w:rsidP="00E208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3FD7" w:rsidRPr="00E2089B">
        <w:rPr>
          <w:rFonts w:ascii="Times New Roman" w:hAnsi="Times New Roman" w:cs="Times New Roman"/>
          <w:sz w:val="28"/>
          <w:szCs w:val="28"/>
        </w:rPr>
        <w:t xml:space="preserve">Эмоционально откликается на отраженные в произведении искусства действия, поступки, события, соотносит </w:t>
      </w:r>
      <w:proofErr w:type="gramStart"/>
      <w:r w:rsidR="00093FD7" w:rsidRPr="00E2089B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="00093FD7" w:rsidRPr="00E2089B">
        <w:rPr>
          <w:rFonts w:ascii="Times New Roman" w:hAnsi="Times New Roman" w:cs="Times New Roman"/>
          <w:sz w:val="28"/>
          <w:szCs w:val="28"/>
        </w:rPr>
        <w:t xml:space="preserve"> со своими представлениями о красивом, радостном, печальном, злом и т.д. У ребенка появляется желание делиться своими впечатлениями от встреч с искусством, </w:t>
      </w:r>
      <w:proofErr w:type="gramStart"/>
      <w:r w:rsidR="00093FD7" w:rsidRPr="00E2089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93FD7" w:rsidRPr="00E2089B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093FD7" w:rsidRPr="00E2089B" w:rsidRDefault="00E2089B" w:rsidP="00E208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93FD7" w:rsidRPr="00E2089B">
        <w:rPr>
          <w:rFonts w:ascii="Times New Roman" w:hAnsi="Times New Roman" w:cs="Times New Roman"/>
          <w:sz w:val="28"/>
          <w:szCs w:val="28"/>
        </w:rPr>
        <w:t>Продолжает развиваться воображение. В этом возрасте дети рисуют предмет</w:t>
      </w:r>
      <w:r w:rsidR="00BA19BB">
        <w:rPr>
          <w:rFonts w:ascii="Times New Roman" w:hAnsi="Times New Roman" w:cs="Times New Roman"/>
          <w:sz w:val="28"/>
          <w:szCs w:val="28"/>
        </w:rPr>
        <w:t>ы прямоугольной, овальной формы.</w:t>
      </w:r>
      <w:r w:rsidR="00093FD7" w:rsidRPr="00E20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FD7" w:rsidRPr="00E2089B" w:rsidRDefault="00E2089B" w:rsidP="00E208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93FD7" w:rsidRPr="00E2089B">
        <w:rPr>
          <w:rFonts w:ascii="Times New Roman" w:hAnsi="Times New Roman" w:cs="Times New Roman"/>
          <w:sz w:val="28"/>
          <w:szCs w:val="28"/>
        </w:rPr>
        <w:t xml:space="preserve">Дети могут своевременно насыщать ворс кисти краской, промывать </w:t>
      </w:r>
      <w:proofErr w:type="gramStart"/>
      <w:r w:rsidR="00093FD7" w:rsidRPr="00E2089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93FD7" w:rsidRPr="00E2089B" w:rsidRDefault="00093FD7" w:rsidP="00BA19BB">
      <w:pPr>
        <w:spacing w:after="0" w:line="360" w:lineRule="auto"/>
        <w:ind w:right="1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2089B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E2089B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093FD7" w:rsidRPr="00E2089B" w:rsidRDefault="00093FD7" w:rsidP="00E208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089B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E2089B">
        <w:rPr>
          <w:rFonts w:ascii="Times New Roman" w:hAnsi="Times New Roman"/>
          <w:sz w:val="28"/>
          <w:szCs w:val="28"/>
        </w:rPr>
        <w:t>.</w:t>
      </w:r>
    </w:p>
    <w:p w:rsidR="00093FD7" w:rsidRPr="00E2089B" w:rsidRDefault="00BA19BB" w:rsidP="00E2089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«Солнышко</w:t>
      </w:r>
      <w:r w:rsidR="00093FD7" w:rsidRPr="00E2089B">
        <w:rPr>
          <w:rFonts w:ascii="Times New Roman" w:hAnsi="Times New Roman"/>
          <w:sz w:val="28"/>
          <w:szCs w:val="28"/>
        </w:rPr>
        <w:t>»</w:t>
      </w:r>
    </w:p>
    <w:p w:rsidR="00093FD7" w:rsidRPr="00E2089B" w:rsidRDefault="00BA19BB" w:rsidP="00E2089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 нетр</w:t>
      </w:r>
      <w:r w:rsidR="0039339A">
        <w:rPr>
          <w:rFonts w:ascii="Times New Roman" w:hAnsi="Times New Roman"/>
          <w:sz w:val="28"/>
          <w:szCs w:val="28"/>
        </w:rPr>
        <w:t>адиционных способах  рисования, о весне.</w:t>
      </w:r>
    </w:p>
    <w:p w:rsidR="00093FD7" w:rsidRDefault="00093FD7" w:rsidP="00E208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089B">
        <w:rPr>
          <w:rFonts w:ascii="Times New Roman" w:hAnsi="Times New Roman"/>
          <w:sz w:val="28"/>
          <w:szCs w:val="28"/>
        </w:rPr>
        <w:t>Рассматривание репродукц</w:t>
      </w:r>
      <w:r w:rsidR="0039339A">
        <w:rPr>
          <w:rFonts w:ascii="Times New Roman" w:hAnsi="Times New Roman"/>
          <w:sz w:val="28"/>
          <w:szCs w:val="28"/>
        </w:rPr>
        <w:t xml:space="preserve">ии картины </w:t>
      </w:r>
      <w:proofErr w:type="spellStart"/>
      <w:r w:rsidR="0039339A">
        <w:rPr>
          <w:rFonts w:ascii="Times New Roman" w:hAnsi="Times New Roman"/>
          <w:sz w:val="28"/>
          <w:szCs w:val="28"/>
        </w:rPr>
        <w:t>И.И.Левитана</w:t>
      </w:r>
      <w:proofErr w:type="spellEnd"/>
      <w:r w:rsidR="0039339A">
        <w:rPr>
          <w:rFonts w:ascii="Times New Roman" w:hAnsi="Times New Roman"/>
          <w:sz w:val="28"/>
          <w:szCs w:val="28"/>
        </w:rPr>
        <w:t xml:space="preserve"> «Весна. Большая вода</w:t>
      </w:r>
      <w:proofErr w:type="gramStart"/>
      <w:r w:rsidR="0039339A">
        <w:rPr>
          <w:rFonts w:ascii="Times New Roman" w:hAnsi="Times New Roman"/>
          <w:sz w:val="28"/>
          <w:szCs w:val="28"/>
        </w:rPr>
        <w:t xml:space="preserve">.» </w:t>
      </w:r>
      <w:proofErr w:type="gramEnd"/>
    </w:p>
    <w:p w:rsidR="00BA19BB" w:rsidRPr="00E2089B" w:rsidRDefault="00BA19BB" w:rsidP="00E069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9BB">
        <w:rPr>
          <w:rFonts w:ascii="Times New Roman" w:hAnsi="Times New Roman"/>
          <w:b/>
          <w:sz w:val="28"/>
          <w:szCs w:val="28"/>
        </w:rPr>
        <w:t>Материалы</w:t>
      </w:r>
      <w:r>
        <w:rPr>
          <w:rFonts w:ascii="Times New Roman" w:hAnsi="Times New Roman"/>
          <w:sz w:val="28"/>
          <w:szCs w:val="28"/>
        </w:rPr>
        <w:t>: картофель, пробки, тарелочка с гуашью раз</w:t>
      </w:r>
      <w:r w:rsidR="00E069A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 цветов,</w:t>
      </w:r>
      <w:r w:rsidR="00E069A8">
        <w:rPr>
          <w:rFonts w:ascii="Times New Roman" w:hAnsi="Times New Roman"/>
          <w:sz w:val="28"/>
          <w:szCs w:val="28"/>
        </w:rPr>
        <w:t xml:space="preserve"> бумага А</w:t>
      </w:r>
      <w:proofErr w:type="gramStart"/>
      <w:r w:rsidR="00E069A8">
        <w:rPr>
          <w:rFonts w:ascii="Times New Roman" w:hAnsi="Times New Roman"/>
          <w:sz w:val="28"/>
          <w:szCs w:val="28"/>
        </w:rPr>
        <w:t>4</w:t>
      </w:r>
      <w:proofErr w:type="gramEnd"/>
      <w:r w:rsidR="00E069A8">
        <w:rPr>
          <w:rFonts w:ascii="Times New Roman" w:hAnsi="Times New Roman"/>
          <w:sz w:val="28"/>
          <w:szCs w:val="28"/>
        </w:rPr>
        <w:t>(по количеству детей),2-3 кисточки, трубочка для выдувания, влажные салфетки,  нитки, бумажная «дорога», коробка (внутри  гуашь разных  цветов и прикрепленные к ним нити,  другой конец нити прикреплен к  палочке), макет автобуса, аудиозаписи, мультимедийная презентация «Весна»</w:t>
      </w:r>
    </w:p>
    <w:p w:rsidR="00093FD7" w:rsidRPr="00E069A8" w:rsidRDefault="00E069A8" w:rsidP="00E20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9A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ноутбук, проектор,  экран. 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3"/>
        <w:gridCol w:w="2409"/>
        <w:gridCol w:w="1984"/>
        <w:gridCol w:w="1418"/>
        <w:gridCol w:w="1417"/>
      </w:tblGrid>
      <w:tr w:rsidR="0067794A" w:rsidTr="007E40E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Этап, его 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Задачи этапа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Деятельность педагога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Деятельность воспитанников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Методы, формы, 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приемы, возможные виды деятельности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 </w:t>
            </w:r>
          </w:p>
        </w:tc>
        <w:bookmarkStart w:id="0" w:name="_GoBack"/>
        <w:bookmarkEnd w:id="0"/>
      </w:tr>
      <w:tr w:rsidR="0067794A" w:rsidTr="007E40E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Психологи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ческий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настрой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атмосферы психологи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ческой безопасности: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эмоциональ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поддержка ребёнка, установление зрительного, слухового контакта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A" w:rsidRDefault="0067794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предлагает детям встать в круг. Приветствие в кругу </w:t>
            </w:r>
          </w:p>
          <w:p w:rsidR="0067794A" w:rsidRDefault="0067794A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 правая рука.</w:t>
            </w:r>
          </w:p>
          <w:p w:rsidR="0067794A" w:rsidRDefault="0067794A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 левая рука.</w:t>
            </w:r>
          </w:p>
          <w:p w:rsidR="0067794A" w:rsidRDefault="0067794A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Здравствуй друг и </w:t>
            </w:r>
          </w:p>
          <w:p w:rsidR="0067794A" w:rsidRDefault="0067794A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 друг</w:t>
            </w:r>
          </w:p>
          <w:p w:rsidR="0067794A" w:rsidRDefault="0067794A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Дружно встанем в большой круг.</w:t>
            </w:r>
          </w:p>
          <w:p w:rsidR="0067794A" w:rsidRDefault="0067794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7794A" w:rsidRDefault="0067794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A" w:rsidRDefault="0067794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стоят в кругу, произносят слова приветствия с движениями рук.</w:t>
            </w:r>
          </w:p>
          <w:p w:rsidR="0067794A" w:rsidRDefault="0067794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этюд «Здравствуй друг»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pStyle w:val="Default"/>
              <w:spacing w:line="276" w:lineRule="auto"/>
            </w:pPr>
            <w:proofErr w:type="spellStart"/>
            <w:r>
              <w:t>Привлече</w:t>
            </w:r>
            <w:proofErr w:type="spellEnd"/>
          </w:p>
          <w:p w:rsidR="0067794A" w:rsidRDefault="0067794A">
            <w:pPr>
              <w:pStyle w:val="Default"/>
              <w:spacing w:line="276" w:lineRule="auto"/>
            </w:pPr>
            <w:proofErr w:type="spellStart"/>
            <w:r>
              <w:t>ние</w:t>
            </w:r>
            <w:proofErr w:type="spellEnd"/>
            <w:r>
              <w:t xml:space="preserve"> направлен</w:t>
            </w:r>
          </w:p>
          <w:p w:rsidR="0067794A" w:rsidRDefault="0067794A">
            <w:pPr>
              <w:pStyle w:val="Default"/>
              <w:spacing w:line="276" w:lineRule="auto"/>
            </w:pPr>
            <w:proofErr w:type="spellStart"/>
            <w:r>
              <w:t>ного</w:t>
            </w:r>
            <w:proofErr w:type="spellEnd"/>
          </w:p>
          <w:p w:rsidR="0067794A" w:rsidRDefault="0067794A">
            <w:pPr>
              <w:pStyle w:val="Default"/>
              <w:spacing w:line="276" w:lineRule="auto"/>
            </w:pPr>
            <w:r>
              <w:t xml:space="preserve">внимания. </w:t>
            </w:r>
          </w:p>
          <w:p w:rsidR="0067794A" w:rsidRDefault="0067794A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психологи</w:t>
            </w:r>
          </w:p>
          <w:p w:rsidR="0067794A" w:rsidRDefault="0067794A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 готовы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предстоя</w:t>
            </w:r>
          </w:p>
          <w:p w:rsidR="0067794A" w:rsidRDefault="0067794A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щей деятельности</w:t>
            </w:r>
          </w:p>
        </w:tc>
      </w:tr>
      <w:tr w:rsidR="0067794A" w:rsidTr="007E40E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Вводн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организци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онный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направленно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внимания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Воспитатель предлагает детям поговорить  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предстоящей  деятельности о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нетрадиционных способах рисования, предлагает отправиться 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необыкновенное</w:t>
            </w:r>
            <w:proofErr w:type="gram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путешествие на автобусе.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отвечают на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о предстоящей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произволь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внимания</w:t>
            </w:r>
          </w:p>
        </w:tc>
      </w:tr>
      <w:tr w:rsidR="0067794A" w:rsidTr="007E40E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Мотиваци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онн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побудительный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внутренней мотивации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 загадывает загадку о весне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Тает снежок, ожил лужок.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День прибывает.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Когда бывает?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отгадывают загадку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Художественное слово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Внутрен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няя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мотивация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деятель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</w:p>
        </w:tc>
      </w:tr>
      <w:tr w:rsidR="0067794A" w:rsidTr="007E40E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Актуализа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Актуализация имеющихся знаний и 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признаках весны. Создание  ситуации,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которой возникает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необходи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получении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умений.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Воспитатель просит детей рассказать о том, что  они знают о весне, ее признаках. Задает вопросы: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-Какие изменения происходят в природе весной?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-Что происходит с солнышком? 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-С растениями?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Дети отвечают на вопросы воспитателя и делятся своими впечатлениями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на тему: «Весна»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рассуждать отвечать полными ответами</w:t>
            </w:r>
          </w:p>
        </w:tc>
      </w:tr>
      <w:tr w:rsidR="0067794A" w:rsidTr="007E40E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Восприятие и усвоение нового, расширение имеющихся представлений,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Расширение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 весне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рассказывает  о стране под названием «Весна»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используя  мультимедийную презентацию: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 этой стране солнце ласково  смеется, звонко бежит  ручей, сугробы тают, снег становиться тяжелым, темным. Солнце своим теплом согревает все вокруг: из маленьких почек появляются зеленые листочки, щебечут и поют птички, зеленая трава шелестит  под ногами. В этой стране есть удивительная цветочная поляна, усыпанная разными цветами: желтыми одуванчиками, синими подснежниками, белыми ромашками.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Нет ни снега там, нет холода,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Там все проснулось ото сна.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Мы приехали издали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В чудесную страну </w:t>
            </w:r>
            <w:proofErr w:type="gram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есна.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Воспитатель предлагает выйти из автобуса, обращает внимание на то, что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солнышко встречает не ласково, совсем не улыбается.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Включается мультимедийная презентация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«Здравствуйте ребята! У красавицы Весны в ее волшебной стране случилась  беда. На волшебную поляну налетела  злая вьюга, занесла ее снегом, заморозила цветы. Снежные сугробы  такие глубокие, что моим лучам никак не пробиться. Помогите мне</w:t>
            </w:r>
            <w:proofErr w:type="gram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ребята, растопить лед. Но чтобы попасть на поляну вам нужно выложить дорогу цветными камешками.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Дети слушают, смотрят презентацию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Рассказ о весне, используя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дийную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презентацию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Привлече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внимания.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усвоенные понятия.</w:t>
            </w:r>
          </w:p>
        </w:tc>
      </w:tr>
      <w:tr w:rsidR="0067794A" w:rsidTr="007E40E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Практическая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Овладение способами рисования, применение знаний,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навыков и умений.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 предлагает узнать, кто каким цветом будет рисовать, обращает внимание на волшебную шкатулочку с красками.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Воспитатель обращает внимание детей на то, что нет кисточек, беседует с детьми о том, как можно нарисовать камни (использовать картофель,  пробки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и.т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Воспитатель предлагает подойти  к  бумажной «дороге» и расположиться по краям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«напечатать» камни разными материалами.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 просит детей напомнить, что случилось с цветочной поляной и предлагает пройти по дорожке к  поляне. Беседует с детьми о том, как можно исправить ситуацию.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Предлагает пантомимикой изобразить,  как растут цветы (под  музыку)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 предлагает сесть за стол и нарисовать цветы, используя нетрадиционные способы рисования (ладошкой,   по воску), затем все цветы расположить на поляне.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 обращает внимание детей на их работы, на цветочную поляну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Раз, два, три, выросли цветы!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 солнцу потянулись высоко: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Стало им приятно и тепло!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Пусть они цветут, растут,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Всем радость несут!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(появляется  слайд), просит  поделиться впечатлениями.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Дети  узнают, намотав на палочку нитку, какая краска достанется.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предлагают разные варианты ответов на вопрос о том, как можно нарисовать камни.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«печатают» камни.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Дети вспоминают, что случилось с цветочной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поляной и предлагают разные варианты ответов, как можно исправить ситуацию.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Дети изображают, как вырастают цветы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 музыкальное сопровождение)  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Дети рисуют, используя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нетрадиционную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способы рисования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оценивают свои работы, делятся впечатлениями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Дидактичес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кая игра 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«Волшебный сундучок с красками»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на тему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«Нетрадиционные способы рисования»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Продуктивная деятельность – рисование печатками,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нетрадицион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способами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Психологический этюд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Подснежни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коллективной композиции «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Цветочная</w:t>
            </w:r>
            <w:proofErr w:type="gram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поляна»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умениями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нетрадици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рисования, 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и навыков  в технике оттиск печатками.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94A" w:rsidTr="007E40E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Рефлексивно-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корригирующий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элементарных навыков самоконтроля. Корректирование при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необходи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мости деятельности и результата в соответствии с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поставлен</w:t>
            </w:r>
            <w:proofErr w:type="gram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задачами. Подведение итогов ООД, обобщение полученных ребёнком знаний, умений и навыков.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 обращает внимание на солнце (появляется слайд), просит сказать, изменилось ли настроение у солнышка.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Предлагает поиграть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игру «Опиши солнышко»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играют в игру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кая игра «Опиши солнышко»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Цель игры: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Совершенствовать умения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согласовы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прилагатель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существительным, подбирать определение  к существительному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Описание игры: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Передавать по кругу солнышко и называть  прилагательное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ствуются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знания и умения: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подобрать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прилага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тельное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существительному;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согласовы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прилага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тельное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 существительным</w:t>
            </w:r>
          </w:p>
        </w:tc>
      </w:tr>
      <w:tr w:rsidR="0067794A" w:rsidTr="007E40E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Заключи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тельный этап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полученных и имеющихся представлений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умений слушать.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</w:t>
            </w:r>
            <w:proofErr w:type="spellEnd"/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интереса к содержанию ООД.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Беседует с детьми: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Мы смогли помочь Весне?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-Какое у вас настроение?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Предлагает поиграть в игру «Передача настроения»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Согрейте ладошки своим теплом и передавайте свое тепло друг другу.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Воспитатель предлагает «вернуться» в детский сад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автобусе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Дети отвечают на вопросы, играют.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«садятся» в автобус и возвращаются в детский сад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 «Передай настроение»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Цель игры: 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хорошего настроения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Описание игры:</w:t>
            </w:r>
          </w:p>
          <w:p w:rsidR="0067794A" w:rsidRDefault="00677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«Имитировать» игру в ладошки, «передавая» по кругу тепло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A" w:rsidRDefault="0067794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себя как участника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творческо</w:t>
            </w:r>
            <w:proofErr w:type="spellEnd"/>
          </w:p>
          <w:p w:rsidR="0067794A" w:rsidRDefault="0067794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процесса.</w:t>
            </w:r>
          </w:p>
          <w:p w:rsidR="0067794A" w:rsidRDefault="00677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элементар</w:t>
            </w:r>
            <w:proofErr w:type="spellEnd"/>
          </w:p>
          <w:p w:rsidR="0067794A" w:rsidRDefault="00677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само</w:t>
            </w:r>
          </w:p>
          <w:p w:rsidR="0067794A" w:rsidRDefault="00677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:rsidR="0067794A" w:rsidRDefault="0067794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94A" w:rsidRDefault="0067794A" w:rsidP="0067794A">
      <w:pPr>
        <w:spacing w:after="0" w:line="240" w:lineRule="auto"/>
        <w:ind w:right="11"/>
        <w:rPr>
          <w:rFonts w:ascii="Times New Roman" w:eastAsia="Calibri" w:hAnsi="Times New Roman" w:cs="Times New Roman"/>
          <w:sz w:val="24"/>
          <w:szCs w:val="24"/>
        </w:rPr>
      </w:pPr>
    </w:p>
    <w:p w:rsidR="0067794A" w:rsidRDefault="0067794A" w:rsidP="0067794A">
      <w:pPr>
        <w:spacing w:after="0" w:line="240" w:lineRule="auto"/>
        <w:ind w:right="1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Литература:</w:t>
      </w:r>
    </w:p>
    <w:p w:rsidR="0067794A" w:rsidRDefault="0067794A" w:rsidP="0067794A">
      <w:pPr>
        <w:spacing w:after="0" w:line="240" w:lineRule="auto"/>
        <w:ind w:right="11"/>
        <w:rPr>
          <w:rFonts w:ascii="Times New Roman" w:eastAsia="Calibri" w:hAnsi="Times New Roman" w:cs="Times New Roman"/>
          <w:sz w:val="24"/>
          <w:szCs w:val="24"/>
        </w:rPr>
      </w:pPr>
    </w:p>
    <w:p w:rsidR="0067794A" w:rsidRDefault="0067794A" w:rsidP="006779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1.Основная общеобразовательная  программа дошкольного образования  СП «Детский сад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Ляйсан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ГБОУ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Усманово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Камышлинский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области.</w:t>
      </w:r>
    </w:p>
    <w:p w:rsidR="00093FD7" w:rsidRDefault="0067794A" w:rsidP="0067794A">
      <w:pPr>
        <w:spacing w:line="360" w:lineRule="auto"/>
        <w:ind w:right="1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Лыкова И. А. Изобразительная деятельность в детском саду: планирование, конспекты занятий, методические рекомендации. Средняя группа. – М.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«Карапуз – дидактика», 2010.</w:t>
      </w:r>
    </w:p>
    <w:p w:rsidR="00093FD7" w:rsidRDefault="00093FD7"/>
    <w:p w:rsidR="00093FD7" w:rsidRDefault="00093FD7"/>
    <w:p w:rsidR="00093FD7" w:rsidRDefault="00093FD7"/>
    <w:p w:rsidR="00093FD7" w:rsidRDefault="00093FD7"/>
    <w:p w:rsidR="00093FD7" w:rsidRDefault="00093FD7"/>
    <w:p w:rsidR="00093FD7" w:rsidRDefault="00093FD7"/>
    <w:p w:rsidR="00093FD7" w:rsidRDefault="00093FD7"/>
    <w:p w:rsidR="00093FD7" w:rsidRDefault="00093FD7"/>
    <w:p w:rsidR="00093FD7" w:rsidRDefault="00093FD7"/>
    <w:p w:rsidR="00093FD7" w:rsidRDefault="00093FD7"/>
    <w:sectPr w:rsidR="00093FD7" w:rsidSect="007E40EE">
      <w:pgSz w:w="11906" w:h="16838"/>
      <w:pgMar w:top="1134" w:right="1701" w:bottom="1134" w:left="85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2184"/>
    <w:multiLevelType w:val="hybridMultilevel"/>
    <w:tmpl w:val="6A70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7283B"/>
    <w:multiLevelType w:val="hybridMultilevel"/>
    <w:tmpl w:val="528A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288"/>
    <w:multiLevelType w:val="hybridMultilevel"/>
    <w:tmpl w:val="E3D4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FD7"/>
    <w:rsid w:val="00085F1E"/>
    <w:rsid w:val="00093FD7"/>
    <w:rsid w:val="0039339A"/>
    <w:rsid w:val="0067794A"/>
    <w:rsid w:val="007E40EE"/>
    <w:rsid w:val="00A31D79"/>
    <w:rsid w:val="00BA19BB"/>
    <w:rsid w:val="00D30AEA"/>
    <w:rsid w:val="00E069A8"/>
    <w:rsid w:val="00E2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F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3FD7"/>
    <w:pPr>
      <w:ind w:left="720"/>
      <w:contextualSpacing/>
    </w:pPr>
  </w:style>
  <w:style w:type="paragraph" w:customStyle="1" w:styleId="Default">
    <w:name w:val="Default"/>
    <w:rsid w:val="00BA1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Рамис</cp:lastModifiedBy>
  <cp:revision>7</cp:revision>
  <cp:lastPrinted>2016-01-18T16:00:00Z</cp:lastPrinted>
  <dcterms:created xsi:type="dcterms:W3CDTF">2016-01-17T17:25:00Z</dcterms:created>
  <dcterms:modified xsi:type="dcterms:W3CDTF">2019-12-11T20:09:00Z</dcterms:modified>
</cp:coreProperties>
</file>