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42" w:rsidRPr="009B7942" w:rsidRDefault="009B7942" w:rsidP="009B7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942">
        <w:rPr>
          <w:rFonts w:ascii="Times New Roman" w:hAnsi="Times New Roman" w:cs="Times New Roman"/>
          <w:sz w:val="28"/>
          <w:szCs w:val="28"/>
        </w:rPr>
        <w:t>СП «Детский сад « Ляйсан» ГБОУ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942">
        <w:rPr>
          <w:rFonts w:ascii="Times New Roman" w:hAnsi="Times New Roman" w:cs="Times New Roman"/>
          <w:sz w:val="28"/>
          <w:szCs w:val="28"/>
        </w:rPr>
        <w:t>Новое Усманово</w:t>
      </w:r>
    </w:p>
    <w:p w:rsidR="001757C3" w:rsidRPr="009B7942" w:rsidRDefault="009B7942" w:rsidP="009B7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942">
        <w:rPr>
          <w:rFonts w:ascii="Times New Roman" w:hAnsi="Times New Roman" w:cs="Times New Roman"/>
          <w:sz w:val="28"/>
          <w:szCs w:val="28"/>
        </w:rPr>
        <w:t>м. р. Камышлинский  Самарской области</w:t>
      </w:r>
    </w:p>
    <w:p w:rsidR="009B7942" w:rsidRPr="009B7942" w:rsidRDefault="009B7942" w:rsidP="009B7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942" w:rsidRDefault="009B7942" w:rsidP="009B7942">
      <w:pPr>
        <w:jc w:val="center"/>
      </w:pPr>
    </w:p>
    <w:p w:rsidR="009B7942" w:rsidRDefault="009B7942" w:rsidP="009B7942">
      <w:pPr>
        <w:jc w:val="center"/>
      </w:pPr>
    </w:p>
    <w:p w:rsidR="009B7942" w:rsidRDefault="009B7942" w:rsidP="009B7942">
      <w:pPr>
        <w:jc w:val="center"/>
      </w:pPr>
    </w:p>
    <w:p w:rsidR="00F060F1" w:rsidRDefault="00F060F1" w:rsidP="009B7942">
      <w:pPr>
        <w:jc w:val="center"/>
      </w:pPr>
    </w:p>
    <w:p w:rsidR="00F060F1" w:rsidRDefault="00F060F1" w:rsidP="009B7942">
      <w:pPr>
        <w:jc w:val="center"/>
      </w:pPr>
    </w:p>
    <w:p w:rsidR="009B7942" w:rsidRPr="009B7942" w:rsidRDefault="009B7942" w:rsidP="009B7942">
      <w:pPr>
        <w:jc w:val="center"/>
        <w:rPr>
          <w:sz w:val="36"/>
          <w:szCs w:val="36"/>
        </w:rPr>
      </w:pPr>
    </w:p>
    <w:p w:rsidR="009B7942" w:rsidRPr="009B7942" w:rsidRDefault="009B7942" w:rsidP="009B7942">
      <w:pPr>
        <w:jc w:val="center"/>
        <w:rPr>
          <w:rFonts w:ascii="Times New Roman" w:hAnsi="Times New Roman" w:cs="Times New Roman"/>
          <w:sz w:val="36"/>
          <w:szCs w:val="36"/>
        </w:rPr>
      </w:pPr>
      <w:r w:rsidRPr="009B7942">
        <w:rPr>
          <w:rFonts w:ascii="Times New Roman" w:hAnsi="Times New Roman" w:cs="Times New Roman"/>
          <w:sz w:val="36"/>
          <w:szCs w:val="36"/>
        </w:rPr>
        <w:t>Проект</w:t>
      </w:r>
      <w:r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B7942">
        <w:rPr>
          <w:rFonts w:ascii="Times New Roman" w:hAnsi="Times New Roman" w:cs="Times New Roman"/>
          <w:i/>
          <w:sz w:val="36"/>
          <w:szCs w:val="36"/>
        </w:rPr>
        <w:t xml:space="preserve">«Методическое сопровождение педагогов </w:t>
      </w:r>
      <w:proofErr w:type="gramStart"/>
      <w:r w:rsidRPr="009B7942">
        <w:rPr>
          <w:rFonts w:ascii="Times New Roman" w:hAnsi="Times New Roman" w:cs="Times New Roman"/>
          <w:i/>
          <w:sz w:val="36"/>
          <w:szCs w:val="36"/>
        </w:rPr>
        <w:t>ДО</w:t>
      </w:r>
      <w:proofErr w:type="gramEnd"/>
      <w:r w:rsidRPr="009B794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9B7942">
        <w:rPr>
          <w:rFonts w:ascii="Times New Roman" w:hAnsi="Times New Roman" w:cs="Times New Roman"/>
          <w:i/>
          <w:sz w:val="36"/>
          <w:szCs w:val="36"/>
        </w:rPr>
        <w:t>на</w:t>
      </w:r>
      <w:proofErr w:type="gramEnd"/>
      <w:r w:rsidRPr="009B7942">
        <w:rPr>
          <w:rFonts w:ascii="Times New Roman" w:hAnsi="Times New Roman" w:cs="Times New Roman"/>
          <w:i/>
          <w:sz w:val="36"/>
          <w:szCs w:val="36"/>
        </w:rPr>
        <w:t xml:space="preserve"> пути перехода к ФГОС дошкольного образования»</w:t>
      </w: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Pr="009B7942" w:rsidRDefault="009B7942" w:rsidP="009B79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7942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B7942" w:rsidRPr="009B7942" w:rsidRDefault="009B7942" w:rsidP="009B79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7942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9B7942" w:rsidRDefault="009B7942" w:rsidP="009B79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7942">
        <w:rPr>
          <w:rFonts w:ascii="Times New Roman" w:hAnsi="Times New Roman" w:cs="Times New Roman"/>
          <w:sz w:val="28"/>
          <w:szCs w:val="28"/>
        </w:rPr>
        <w:t xml:space="preserve"> СП «Детский сад «Ляйсан»</w:t>
      </w:r>
    </w:p>
    <w:p w:rsidR="009B7942" w:rsidRPr="009B7942" w:rsidRDefault="009B7942" w:rsidP="009B79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Усманоаво</w:t>
      </w:r>
      <w:proofErr w:type="spellEnd"/>
    </w:p>
    <w:p w:rsidR="009B7942" w:rsidRPr="009B7942" w:rsidRDefault="009B7942" w:rsidP="009B794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9B7942" w:rsidP="009B794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B7942" w:rsidRDefault="004C4070" w:rsidP="009B7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2014г.</w:t>
      </w:r>
    </w:p>
    <w:p w:rsidR="00F060F1" w:rsidRDefault="00F060F1" w:rsidP="009B7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0F1" w:rsidRDefault="00F060F1" w:rsidP="009B7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867" w:rsidRPr="00D32EDF" w:rsidRDefault="00F060F1" w:rsidP="00051C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Актуальность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="009B7942" w:rsidRPr="00D32ED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proofErr w:type="gramEnd"/>
    </w:p>
    <w:p w:rsidR="00051CBD" w:rsidRPr="00B21E8B" w:rsidRDefault="00051CBD" w:rsidP="00B21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января 2014 года вступил в силу</w:t>
      </w:r>
      <w:r w:rsidRPr="00FF022C">
        <w:rPr>
          <w:rFonts w:ascii="Times New Roman" w:hAnsi="Times New Roman"/>
          <w:sz w:val="28"/>
          <w:szCs w:val="28"/>
        </w:rPr>
        <w:t xml:space="preserve"> Федеральный государственный </w:t>
      </w:r>
      <w:r w:rsidRPr="00A4766D">
        <w:rPr>
          <w:rFonts w:ascii="Times New Roman" w:hAnsi="Times New Roman"/>
          <w:sz w:val="28"/>
          <w:szCs w:val="28"/>
        </w:rPr>
        <w:t xml:space="preserve">образовательный стандарт дошкольного образования (ФГОС ДО). Введение и реализацию ФГОС </w:t>
      </w:r>
      <w:proofErr w:type="gramStart"/>
      <w:r w:rsidRPr="00A4766D">
        <w:rPr>
          <w:rFonts w:ascii="Times New Roman" w:hAnsi="Times New Roman"/>
          <w:sz w:val="28"/>
          <w:szCs w:val="28"/>
        </w:rPr>
        <w:t>ДО</w:t>
      </w:r>
      <w:proofErr w:type="gramEnd"/>
      <w:r w:rsidRPr="00A4766D">
        <w:rPr>
          <w:rFonts w:ascii="Times New Roman" w:hAnsi="Times New Roman"/>
          <w:sz w:val="28"/>
          <w:szCs w:val="28"/>
        </w:rPr>
        <w:t xml:space="preserve"> можно рассматривать как </w:t>
      </w:r>
      <w:proofErr w:type="gramStart"/>
      <w:r w:rsidRPr="00A4766D">
        <w:rPr>
          <w:rFonts w:ascii="Times New Roman" w:hAnsi="Times New Roman"/>
          <w:sz w:val="28"/>
          <w:szCs w:val="28"/>
        </w:rPr>
        <w:t>инновационную</w:t>
      </w:r>
      <w:proofErr w:type="gramEnd"/>
      <w:r w:rsidRPr="00A4766D">
        <w:rPr>
          <w:rFonts w:ascii="Times New Roman" w:hAnsi="Times New Roman"/>
          <w:sz w:val="28"/>
          <w:szCs w:val="28"/>
        </w:rPr>
        <w:t xml:space="preserve">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</w:t>
      </w:r>
      <w:r w:rsidR="00A4766D">
        <w:rPr>
          <w:rFonts w:ascii="Times New Roman" w:hAnsi="Times New Roman"/>
          <w:sz w:val="28"/>
          <w:szCs w:val="28"/>
        </w:rPr>
        <w:t xml:space="preserve"> </w:t>
      </w:r>
      <w:r w:rsidRPr="00A4766D">
        <w:rPr>
          <w:rFonts w:ascii="Times New Roman" w:hAnsi="Times New Roman"/>
          <w:sz w:val="28"/>
          <w:szCs w:val="28"/>
        </w:rPr>
        <w:t>Педагогам, на этапе реализации ФГОС, предстоит творчески осмыслить новое содержание дошкольного обра</w:t>
      </w:r>
      <w:r w:rsidR="00B21E8B" w:rsidRPr="00A4766D">
        <w:rPr>
          <w:rFonts w:ascii="Times New Roman" w:hAnsi="Times New Roman"/>
          <w:sz w:val="28"/>
          <w:szCs w:val="28"/>
        </w:rPr>
        <w:t>зования</w:t>
      </w:r>
      <w:r w:rsidRPr="00A4766D">
        <w:rPr>
          <w:rFonts w:ascii="Times New Roman" w:hAnsi="Times New Roman"/>
          <w:sz w:val="28"/>
          <w:szCs w:val="28"/>
        </w:rPr>
        <w:t>, найти более эффективные пути, формы и методы организации своей профессиональной деятельности, как творческого процесса.</w:t>
      </w:r>
      <w:r w:rsidR="00A4766D" w:rsidRPr="00A476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Учебно-методическое сопровождение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Методическое обеспечение педагогов – это: необходимая информация, учебно-методические</w:t>
      </w:r>
      <w:r w:rsidR="00A476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 методиста и педагога (коллектива); апробация и внедрение в практику более эффективных моделей, методик, технологий; информирование, просвещение и обучение кадров.</w:t>
      </w:r>
    </w:p>
    <w:p w:rsidR="00326EFD" w:rsidRPr="004620E1" w:rsidRDefault="00051CBD" w:rsidP="00A476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«Детский сад «Ляйсан» </w:t>
      </w:r>
      <w:r w:rsidR="00D3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СОШ с</w:t>
      </w:r>
      <w:proofErr w:type="gramStart"/>
      <w:r w:rsidR="00D3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="00D3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овое Усманово с 2014</w:t>
      </w:r>
      <w:r w:rsidRPr="00B2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осуществляет экспериментальную деятельность по разработке, апробации и внедрению образовательной модели в соответствии с новыми требованиями.</w:t>
      </w:r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федерального государственного образовательного стандарта дошкольного образования (ФГОС ДО) требует тщательного анализа пе</w:t>
      </w:r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деятельности</w:t>
      </w:r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возрастает роль повышения квалификации кадров, т.к. именно от этого зависит развитие дошкольного образования, как в содержательном, так и в организационно-</w:t>
      </w:r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управленческом аспекте. Введение в действие ФГОС </w:t>
      </w:r>
      <w:proofErr w:type="gramStart"/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proofErr w:type="gramEnd"/>
      <w:r w:rsidR="00D32EDF" w:rsidRP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педагогов компетенций, необходимых для успешной разработки и последующей реализации названного документа</w:t>
      </w:r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2EDF" w:rsidRDefault="00326EFD" w:rsidP="00D32E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32EDF" w:rsidRPr="00B2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 </w:t>
      </w:r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DF" w:rsidRPr="00B2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существует потребность в методическом сопровождении по внедрению ФГОС ДО. </w:t>
      </w:r>
    </w:p>
    <w:p w:rsidR="00501643" w:rsidRDefault="00480C93" w:rsidP="00501643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0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0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 – методическая  поддержка</w:t>
      </w:r>
      <w:r w:rsid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кадров по подгот</w:t>
      </w:r>
      <w:r w:rsidR="008B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овке к введению ФГОС </w:t>
      </w:r>
      <w:proofErr w:type="gramStart"/>
      <w:r w:rsidR="008B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8B6261" w:rsidRPr="00FF022C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gramStart"/>
      <w:r w:rsidR="008B6261" w:rsidRPr="00FF022C">
        <w:rPr>
          <w:rFonts w:ascii="Times New Roman" w:hAnsi="Times New Roman"/>
          <w:color w:val="111111"/>
          <w:sz w:val="28"/>
          <w:szCs w:val="28"/>
        </w:rPr>
        <w:t>освоение</w:t>
      </w:r>
      <w:proofErr w:type="gramEnd"/>
      <w:r w:rsidR="008B6261" w:rsidRPr="00FF022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B6261" w:rsidRPr="00FF022C">
        <w:rPr>
          <w:rFonts w:ascii="Times New Roman" w:hAnsi="Times New Roman"/>
          <w:color w:val="000000"/>
          <w:sz w:val="28"/>
          <w:szCs w:val="28"/>
        </w:rPr>
        <w:t>ценностных установок, определенных федеральным государственным образовательным стандартом</w:t>
      </w:r>
      <w:r w:rsidR="008B6261">
        <w:rPr>
          <w:rFonts w:ascii="Times New Roman" w:hAnsi="Times New Roman"/>
          <w:color w:val="111111"/>
          <w:sz w:val="28"/>
          <w:szCs w:val="28"/>
        </w:rPr>
        <w:t>.</w:t>
      </w:r>
    </w:p>
    <w:p w:rsidR="00480C93" w:rsidRPr="00326EFD" w:rsidRDefault="00326EFD" w:rsidP="00326EFD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="00480C93" w:rsidRP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480C93" w:rsidRPr="00326EFD" w:rsidRDefault="00480C93" w:rsidP="00326EFD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Определение изменений в образовательной системе ДОУ, необходимых для приведения ее в соответствие с требованиями Федеральных государственных образовательных стандартов</w:t>
      </w:r>
      <w:r w:rsid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26EFD" w:rsidRPr="00326EFD" w:rsidRDefault="00307EC5" w:rsidP="00326EFD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6EFD" w:rsidRPr="00326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EF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6EFD">
        <w:rPr>
          <w:rFonts w:ascii="Times New Roman" w:eastAsia="Times New Roman" w:hAnsi="Times New Roman"/>
          <w:sz w:val="28"/>
          <w:szCs w:val="28"/>
          <w:lang w:eastAsia="ru-RU"/>
        </w:rPr>
        <w:t xml:space="preserve">.Способствовать </w:t>
      </w:r>
      <w:r w:rsidR="00326EFD" w:rsidRPr="00326E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326EFD" w:rsidRPr="00326EFD" w:rsidRDefault="00307EC5" w:rsidP="00326EF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6E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6EFD" w:rsidRPr="00326EF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аспекты образовательной среды, акцентировать внимание педагогов на психолого-педагогических требованиях к развивающей предметно-пространственной среде в соответствии с ФГОС </w:t>
      </w:r>
      <w:proofErr w:type="gramStart"/>
      <w:r w:rsidR="00326EFD" w:rsidRPr="00326EFD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326EFD" w:rsidRPr="00326E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2D33" w:rsidRPr="000C2D33" w:rsidRDefault="00307EC5" w:rsidP="000C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D33" w:rsidRPr="000C2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педагогов ДОУ о формах социального партнерства ДОУ с ро</w:t>
      </w:r>
      <w:r w:rsidR="000C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дителями.</w:t>
      </w:r>
    </w:p>
    <w:p w:rsidR="008B6261" w:rsidRDefault="00307EC5" w:rsidP="007D70EA">
      <w:pPr>
        <w:shd w:val="clear" w:color="auto" w:fill="FFFFFF"/>
        <w:spacing w:before="33"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2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алгоритм деятельности ДОУ в условиях введения Федеральных государственных образовательных стандартов дошкольного образования</w:t>
      </w:r>
      <w:r w:rsidR="00834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EFD" w:rsidRDefault="00480C93" w:rsidP="00307EC5">
      <w:pPr>
        <w:shd w:val="clear" w:color="auto" w:fill="FFFFFF"/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1">
        <w:rPr>
          <w:rFonts w:ascii="Book Antiqua" w:eastAsia="Times New Roman" w:hAnsi="Book Antiqua" w:cs="Times New Roman"/>
          <w:b/>
          <w:bCs/>
          <w:color w:val="000080"/>
          <w:sz w:val="24"/>
          <w:szCs w:val="24"/>
          <w:lang w:eastAsia="ru-RU"/>
        </w:rPr>
        <w:t> </w:t>
      </w:r>
      <w:r w:rsidR="00326EFD" w:rsidRPr="0032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32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 </w:t>
      </w:r>
      <w:proofErr w:type="gramStart"/>
      <w:r w:rsidR="0032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2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93" w:rsidRPr="004620E1" w:rsidRDefault="00307EC5" w:rsidP="004620E1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b/>
          <w:color w:val="000000"/>
          <w:lang w:eastAsia="ru-RU"/>
        </w:rPr>
      </w:pPr>
      <w:r w:rsidRPr="00462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достижения  поставленных целей.</w:t>
      </w:r>
    </w:p>
    <w:p w:rsidR="00307EC5" w:rsidRPr="004620E1" w:rsidRDefault="00307EC5" w:rsidP="004620E1">
      <w:pPr>
        <w:spacing w:after="0" w:line="422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4620E1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Первый этап – организационно-подготовительный</w:t>
      </w:r>
      <w:r w:rsidR="004620E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.</w:t>
      </w:r>
    </w:p>
    <w:p w:rsidR="004620E1" w:rsidRDefault="00307EC5" w:rsidP="0046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разрабатывается план, отбирается содержание проекта, определяется команда исполнителей проекта. Проводится корректировка плана работы ОУ на год, в него включаются мероприятия по проекту.</w:t>
      </w:r>
    </w:p>
    <w:p w:rsidR="008B6261" w:rsidRPr="004620E1" w:rsidRDefault="00307EC5" w:rsidP="0046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определить организационно-содержательную базу реализации проекта.</w:t>
      </w:r>
    </w:p>
    <w:tbl>
      <w:tblPr>
        <w:tblStyle w:val="a8"/>
        <w:tblW w:w="9923" w:type="dxa"/>
        <w:tblInd w:w="-34" w:type="dxa"/>
        <w:tblLook w:val="04A0"/>
      </w:tblPr>
      <w:tblGrid>
        <w:gridCol w:w="564"/>
        <w:gridCol w:w="2806"/>
        <w:gridCol w:w="3009"/>
        <w:gridCol w:w="1509"/>
        <w:gridCol w:w="2035"/>
      </w:tblGrid>
      <w:tr w:rsidR="00C01552" w:rsidTr="008347EB">
        <w:tc>
          <w:tcPr>
            <w:tcW w:w="564" w:type="dxa"/>
          </w:tcPr>
          <w:p w:rsidR="00C01552" w:rsidRDefault="00C01552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C01552" w:rsidRDefault="00C01552" w:rsidP="00C01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009" w:type="dxa"/>
          </w:tcPr>
          <w:p w:rsidR="00C01552" w:rsidRDefault="00155109" w:rsidP="00C01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9" w:type="dxa"/>
          </w:tcPr>
          <w:p w:rsidR="00C01552" w:rsidRDefault="00C01552" w:rsidP="00C01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</w:tcPr>
          <w:p w:rsidR="00C01552" w:rsidRDefault="00C01552" w:rsidP="00C015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1552" w:rsidTr="008347EB">
        <w:tc>
          <w:tcPr>
            <w:tcW w:w="564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6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 готовность ДО</w:t>
            </w:r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организации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процесса </w:t>
            </w:r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режиме введения ФГОС </w:t>
            </w:r>
            <w:proofErr w:type="gramStart"/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9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«Выявление  профессиональных затруднений педагогов в период перехода на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9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2014г.</w:t>
            </w:r>
          </w:p>
        </w:tc>
        <w:tc>
          <w:tcPr>
            <w:tcW w:w="2035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01552" w:rsidTr="008347EB">
        <w:tc>
          <w:tcPr>
            <w:tcW w:w="564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6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оздание творческой </w:t>
            </w:r>
            <w:r w:rsidRPr="00FF022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 </w:t>
            </w:r>
            <w:r w:rsidRPr="00FF022C">
              <w:rPr>
                <w:rFonts w:ascii="Times New Roman" w:hAnsi="Times New Roman"/>
                <w:sz w:val="28"/>
                <w:szCs w:val="28"/>
              </w:rPr>
              <w:t xml:space="preserve"> воспитателей по методическим </w:t>
            </w:r>
            <w:r w:rsidRPr="00FF022C">
              <w:rPr>
                <w:rFonts w:ascii="Times New Roman" w:hAnsi="Times New Roman"/>
                <w:sz w:val="28"/>
                <w:szCs w:val="28"/>
              </w:rPr>
              <w:lastRenderedPageBreak/>
              <w:t>проблемам, связанных с введением ФГОС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Педагогическая коллегия «Ориентиры оценки качества образования.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Проблемы. Пути поиска»</w:t>
            </w:r>
          </w:p>
        </w:tc>
        <w:tc>
          <w:tcPr>
            <w:tcW w:w="1509" w:type="dxa"/>
          </w:tcPr>
          <w:p w:rsidR="00C01552" w:rsidRDefault="008347EB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Февраль, 2014г.</w:t>
            </w:r>
          </w:p>
        </w:tc>
        <w:tc>
          <w:tcPr>
            <w:tcW w:w="2035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C01552" w:rsidTr="008347EB">
        <w:tc>
          <w:tcPr>
            <w:tcW w:w="564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педагогами базовых документов 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9" w:type="dxa"/>
          </w:tcPr>
          <w:p w:rsidR="00C01552" w:rsidRDefault="00155109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банка</w:t>
            </w:r>
            <w:r w:rsidR="00A35F54" w:rsidRPr="00FF022C">
              <w:rPr>
                <w:rFonts w:ascii="Times New Roman" w:hAnsi="Times New Roman"/>
                <w:sz w:val="28"/>
                <w:szCs w:val="28"/>
              </w:rPr>
              <w:t xml:space="preserve"> данных нормативно-правовых документов федерального, регионального, муниципального уровней, локальных актов, регламентирующих введение и реализацию ФГОС </w:t>
            </w:r>
            <w:proofErr w:type="gramStart"/>
            <w:r w:rsidR="00A35F54" w:rsidRPr="00FF022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A35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2014г.</w:t>
            </w:r>
          </w:p>
        </w:tc>
        <w:tc>
          <w:tcPr>
            <w:tcW w:w="2035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группа, старший воспитатель</w:t>
            </w:r>
          </w:p>
        </w:tc>
      </w:tr>
      <w:tr w:rsidR="00C01552" w:rsidTr="008347EB">
        <w:tc>
          <w:tcPr>
            <w:tcW w:w="564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6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содержание тематического плана теоретических и практико-ориентированных мероприятий для педагогов</w:t>
            </w:r>
          </w:p>
        </w:tc>
        <w:tc>
          <w:tcPr>
            <w:tcW w:w="3009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методическое совещание «Федеральный государственный стандарт  дошкольного образования: ц</w:t>
            </w:r>
            <w:r w:rsidR="00D3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содержание, пути реализации»</w:t>
            </w:r>
          </w:p>
        </w:tc>
        <w:tc>
          <w:tcPr>
            <w:tcW w:w="1509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2014г.</w:t>
            </w:r>
          </w:p>
        </w:tc>
        <w:tc>
          <w:tcPr>
            <w:tcW w:w="2035" w:type="dxa"/>
          </w:tcPr>
          <w:p w:rsidR="00C01552" w:rsidRDefault="00A35F54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группа, старший воспитатель</w:t>
            </w:r>
          </w:p>
        </w:tc>
      </w:tr>
      <w:tr w:rsidR="00C01552" w:rsidTr="008347EB">
        <w:tc>
          <w:tcPr>
            <w:tcW w:w="564" w:type="dxa"/>
          </w:tcPr>
          <w:p w:rsidR="00C01552" w:rsidRDefault="00155109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06" w:type="dxa"/>
          </w:tcPr>
          <w:p w:rsidR="00C01552" w:rsidRDefault="00E460AF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библиотеки методического кабинета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ФГОС ДО</w:t>
            </w:r>
          </w:p>
        </w:tc>
        <w:tc>
          <w:tcPr>
            <w:tcW w:w="3009" w:type="dxa"/>
          </w:tcPr>
          <w:p w:rsidR="00C01552" w:rsidRDefault="00E460AF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библиотеки методической литературы.</w:t>
            </w:r>
          </w:p>
        </w:tc>
        <w:tc>
          <w:tcPr>
            <w:tcW w:w="1509" w:type="dxa"/>
          </w:tcPr>
          <w:p w:rsidR="00C01552" w:rsidRDefault="00E460AF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C01552" w:rsidRDefault="00E460AF" w:rsidP="004620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</w:t>
            </w:r>
          </w:p>
        </w:tc>
      </w:tr>
    </w:tbl>
    <w:p w:rsidR="00155109" w:rsidRPr="00155109" w:rsidRDefault="00155109" w:rsidP="001551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51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Второй этап — основной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155109" w:rsidRDefault="00155109" w:rsidP="001551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направлено на реализацию поставленных задач; предполагает активное взаимодействие участников проекта посредством практико-ориентированного сотрудничества через мероприятия: семинары-практикумы, деловые игры, круглые столы, мастер-классы, проведение непосредственно образовательной деятельности с детьми.</w:t>
      </w:r>
    </w:p>
    <w:p w:rsidR="00155109" w:rsidRPr="00155109" w:rsidRDefault="00155109" w:rsidP="001551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повышение профессиональной компетентности педагогов — участников проекта по внедрению федерального государственного образовательного стандарта дошкольного образования в образовательный процесс.</w:t>
      </w:r>
    </w:p>
    <w:tbl>
      <w:tblPr>
        <w:tblStyle w:val="a8"/>
        <w:tblW w:w="10031" w:type="dxa"/>
        <w:tblLayout w:type="fixed"/>
        <w:tblLook w:val="04A0"/>
      </w:tblPr>
      <w:tblGrid>
        <w:gridCol w:w="675"/>
        <w:gridCol w:w="3142"/>
        <w:gridCol w:w="2693"/>
        <w:gridCol w:w="1395"/>
        <w:gridCol w:w="2126"/>
      </w:tblGrid>
      <w:tr w:rsidR="00155109" w:rsidTr="00CF11E9">
        <w:tc>
          <w:tcPr>
            <w:tcW w:w="675" w:type="dxa"/>
          </w:tcPr>
          <w:p w:rsidR="00155109" w:rsidRDefault="0015510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2" w:type="dxa"/>
          </w:tcPr>
          <w:p w:rsidR="00155109" w:rsidRDefault="00155109" w:rsidP="00155109">
            <w:pPr>
              <w:spacing w:after="2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93" w:type="dxa"/>
          </w:tcPr>
          <w:p w:rsidR="00155109" w:rsidRDefault="00155109" w:rsidP="00155109">
            <w:pPr>
              <w:spacing w:after="2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95" w:type="dxa"/>
          </w:tcPr>
          <w:p w:rsidR="00155109" w:rsidRDefault="00155109" w:rsidP="00155109">
            <w:pPr>
              <w:spacing w:after="2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155109" w:rsidRDefault="00CF11E9" w:rsidP="00155109">
            <w:pPr>
              <w:spacing w:after="2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55109" w:rsidTr="00CF11E9">
        <w:tc>
          <w:tcPr>
            <w:tcW w:w="675" w:type="dxa"/>
          </w:tcPr>
          <w:p w:rsidR="00155109" w:rsidRPr="001171D8" w:rsidRDefault="001171D8" w:rsidP="001171D8">
            <w:pPr>
              <w:pStyle w:val="a4"/>
              <w:spacing w:after="25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2" w:type="dxa"/>
          </w:tcPr>
          <w:p w:rsidR="00155109" w:rsidRDefault="00CF11E9" w:rsidP="00CF11E9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эффективную систему методической помощи по обеспечению </w:t>
            </w:r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практической деятельности педагогов в вопросах внедрения ФГОС </w:t>
            </w:r>
            <w:proofErr w:type="gramStart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ориентированные</w:t>
            </w:r>
            <w:proofErr w:type="gramEnd"/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155109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«Работаем по ФГОС» </w:t>
            </w: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содержания и форм работы с детьми»</w:t>
            </w: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«Игровые технологии </w:t>
            </w:r>
            <w:proofErr w:type="gramStart"/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ДО»</w:t>
            </w:r>
          </w:p>
        </w:tc>
        <w:tc>
          <w:tcPr>
            <w:tcW w:w="1395" w:type="dxa"/>
          </w:tcPr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109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  <w:r w:rsidR="00CF1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2014г</w:t>
            </w: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2014г.</w:t>
            </w: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2014г.</w:t>
            </w:r>
          </w:p>
        </w:tc>
        <w:tc>
          <w:tcPr>
            <w:tcW w:w="2126" w:type="dxa"/>
          </w:tcPr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10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Творческая группа, старший воспитатель</w:t>
            </w:r>
          </w:p>
          <w:p w:rsidR="00A4766D" w:rsidRDefault="00A4766D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группа, старший воспитатель</w:t>
            </w:r>
          </w:p>
          <w:p w:rsidR="00A4766D" w:rsidRDefault="00A4766D" w:rsidP="00CF11E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CF11E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группа, старший воспитатель</w:t>
            </w: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109" w:rsidTr="00CF11E9">
        <w:tc>
          <w:tcPr>
            <w:tcW w:w="675" w:type="dxa"/>
          </w:tcPr>
          <w:p w:rsidR="00155109" w:rsidRDefault="001171D8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42" w:type="dxa"/>
          </w:tcPr>
          <w:p w:rsidR="00CF11E9" w:rsidRPr="00155109" w:rsidRDefault="00CF11E9" w:rsidP="00CF11E9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Обогатить профессиональную компетентность педагогов в области современных технологий реализации ФГОС </w:t>
            </w:r>
            <w:proofErr w:type="gramStart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образовательном процессе детского сада.</w:t>
            </w:r>
          </w:p>
          <w:p w:rsidR="00155109" w:rsidRDefault="0015510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510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 проектов</w:t>
            </w:r>
            <w:r w:rsidR="00A65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новейшая педагогическая 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«Профессиональная компетентность педагога дошкольного образования»</w:t>
            </w:r>
          </w:p>
        </w:tc>
        <w:tc>
          <w:tcPr>
            <w:tcW w:w="1395" w:type="dxa"/>
          </w:tcPr>
          <w:p w:rsidR="00155109" w:rsidRDefault="0015510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2014г.</w:t>
            </w: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A65B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A65B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:rsidR="00A65BE7" w:rsidRDefault="00A65BE7" w:rsidP="00A65B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  <w:p w:rsidR="00A65BE7" w:rsidRDefault="00A65BE7" w:rsidP="00A65B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55109" w:rsidRDefault="0015510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1E9" w:rsidRDefault="00CF11E9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BE7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55109" w:rsidTr="00CF11E9">
        <w:tc>
          <w:tcPr>
            <w:tcW w:w="675" w:type="dxa"/>
          </w:tcPr>
          <w:p w:rsidR="00155109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2" w:type="dxa"/>
          </w:tcPr>
          <w:p w:rsidR="00A65BE7" w:rsidRPr="00155109" w:rsidRDefault="00A65BE7" w:rsidP="00A65BE7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опыт работы по формам организации совместной образовательной деятельности в соответствии с ФГОС </w:t>
            </w:r>
            <w:proofErr w:type="gramStart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5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5109" w:rsidRDefault="00155109" w:rsidP="00CF11E9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семинар на тему: </w:t>
            </w:r>
            <w:r w:rsidR="00C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«Особенности организации образовательной  деятельности в современных условиях реализации  ФГОС </w:t>
            </w:r>
            <w:proofErr w:type="gramStart"/>
            <w:r w:rsidR="00C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C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109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организованной образовательной деятельности и режимных моментов </w:t>
            </w:r>
          </w:p>
        </w:tc>
        <w:tc>
          <w:tcPr>
            <w:tcW w:w="1395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Апрель, 2014г.</w:t>
            </w:r>
          </w:p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109" w:rsidRDefault="00A65BE7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2014г</w:t>
            </w:r>
          </w:p>
        </w:tc>
        <w:tc>
          <w:tcPr>
            <w:tcW w:w="2126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воспитатель, педагоги</w:t>
            </w: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741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109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65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 </w:t>
            </w:r>
          </w:p>
        </w:tc>
      </w:tr>
      <w:tr w:rsidR="00155109" w:rsidTr="00CF11E9">
        <w:tc>
          <w:tcPr>
            <w:tcW w:w="675" w:type="dxa"/>
          </w:tcPr>
          <w:p w:rsidR="00155109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42" w:type="dxa"/>
          </w:tcPr>
          <w:p w:rsidR="00155109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технологической карты ООД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155109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творческой  группы</w:t>
            </w:r>
          </w:p>
        </w:tc>
        <w:tc>
          <w:tcPr>
            <w:tcW w:w="1395" w:type="dxa"/>
          </w:tcPr>
          <w:p w:rsidR="00155109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2014г</w:t>
            </w:r>
          </w:p>
        </w:tc>
        <w:tc>
          <w:tcPr>
            <w:tcW w:w="2126" w:type="dxa"/>
          </w:tcPr>
          <w:p w:rsidR="00155109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группа, старший воспитатель</w:t>
            </w:r>
          </w:p>
        </w:tc>
      </w:tr>
      <w:tr w:rsidR="003B2E0E" w:rsidTr="00CF11E9">
        <w:tc>
          <w:tcPr>
            <w:tcW w:w="675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2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изучения опыта внедрения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других ДО</w:t>
            </w:r>
          </w:p>
        </w:tc>
        <w:tc>
          <w:tcPr>
            <w:tcW w:w="2693" w:type="dxa"/>
          </w:tcPr>
          <w:p w:rsidR="003B2E0E" w:rsidRDefault="003B2E0E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семинары</w:t>
            </w:r>
          </w:p>
        </w:tc>
        <w:tc>
          <w:tcPr>
            <w:tcW w:w="1395" w:type="dxa"/>
          </w:tcPr>
          <w:p w:rsidR="003B2E0E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3B2E0E" w:rsidRDefault="00C3574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35741" w:rsidTr="007D70EA">
        <w:tc>
          <w:tcPr>
            <w:tcW w:w="675" w:type="dxa"/>
            <w:tcBorders>
              <w:right w:val="single" w:sz="4" w:space="0" w:color="auto"/>
            </w:tcBorders>
          </w:tcPr>
          <w:p w:rsidR="00C35741" w:rsidRDefault="00E33942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C35741" w:rsidRDefault="00E33942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образовательной предметно- пространственной  среды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C35741" w:rsidRDefault="007D70EA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на «Лучший речевой центр»</w:t>
            </w:r>
          </w:p>
        </w:tc>
        <w:tc>
          <w:tcPr>
            <w:tcW w:w="1395" w:type="dxa"/>
          </w:tcPr>
          <w:p w:rsidR="00C35741" w:rsidRDefault="007D70EA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2014г</w:t>
            </w:r>
          </w:p>
        </w:tc>
        <w:tc>
          <w:tcPr>
            <w:tcW w:w="2126" w:type="dxa"/>
          </w:tcPr>
          <w:p w:rsidR="00C35741" w:rsidRDefault="007D70EA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7D70EA" w:rsidTr="007D70EA">
        <w:tc>
          <w:tcPr>
            <w:tcW w:w="675" w:type="dxa"/>
            <w:tcBorders>
              <w:right w:val="single" w:sz="4" w:space="0" w:color="auto"/>
            </w:tcBorders>
          </w:tcPr>
          <w:p w:rsidR="007D70EA" w:rsidRDefault="007D70EA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7D70EA" w:rsidRDefault="007D70EA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рить представления педагогов </w:t>
            </w:r>
            <w:r w:rsidRPr="000C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рмах социального партнерства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C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дителями</w:t>
            </w:r>
          </w:p>
        </w:tc>
        <w:tc>
          <w:tcPr>
            <w:tcW w:w="2693" w:type="dxa"/>
          </w:tcPr>
          <w:p w:rsidR="007D70EA" w:rsidRDefault="00B65A70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  <w:r w:rsidR="00F0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«Социальное партнерство ДОУ и семьи»</w:t>
            </w:r>
          </w:p>
        </w:tc>
        <w:tc>
          <w:tcPr>
            <w:tcW w:w="1395" w:type="dxa"/>
          </w:tcPr>
          <w:p w:rsidR="007D70EA" w:rsidRDefault="00F060F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Май,2014г.</w:t>
            </w:r>
          </w:p>
        </w:tc>
        <w:tc>
          <w:tcPr>
            <w:tcW w:w="2126" w:type="dxa"/>
          </w:tcPr>
          <w:p w:rsidR="007D70EA" w:rsidRDefault="00F060F1" w:rsidP="00155109">
            <w:pPr>
              <w:spacing w:after="2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"/>
        <w:gridCol w:w="36"/>
        <w:gridCol w:w="36"/>
      </w:tblGrid>
      <w:tr w:rsidR="00C01552" w:rsidRPr="00155109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552" w:rsidRPr="00155109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01552" w:rsidRPr="00155109" w:rsidRDefault="00C01552" w:rsidP="00155109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552" w:rsidRPr="00A06A91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01552" w:rsidRPr="00A06A91" w:rsidRDefault="00C01552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01552" w:rsidRPr="00A06A91" w:rsidRDefault="00C01552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C01552" w:rsidRPr="00A06A91" w:rsidRDefault="00C01552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rHeight w:val="45"/>
          <w:tblCellSpacing w:w="0" w:type="dxa"/>
        </w:trPr>
        <w:tc>
          <w:tcPr>
            <w:tcW w:w="122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0EA" w:rsidRPr="00A06A91" w:rsidTr="007D70EA">
        <w:trPr>
          <w:tblCellSpacing w:w="0" w:type="dxa"/>
        </w:trPr>
        <w:tc>
          <w:tcPr>
            <w:tcW w:w="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D70EA" w:rsidRPr="00A06A91" w:rsidRDefault="007D70EA" w:rsidP="001171D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60F1" w:rsidRPr="00F060F1" w:rsidRDefault="00F060F1" w:rsidP="00F0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– заключительный</w:t>
      </w:r>
    </w:p>
    <w:p w:rsidR="00F060F1" w:rsidRDefault="00F060F1" w:rsidP="00F0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ведения: ноябрь, 2014г.</w:t>
      </w:r>
    </w:p>
    <w:p w:rsidR="00F060F1" w:rsidRPr="00F060F1" w:rsidRDefault="00F060F1" w:rsidP="00F060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 анализируют результаты проведенной работы, оформляют итоговую документацию. Анализ динамики изменения профессиональной компетентности педагогов. Руководитель проекта предоставляет материалы на педагогический совет.</w:t>
      </w:r>
    </w:p>
    <w:p w:rsidR="00F060F1" w:rsidRDefault="00F060F1" w:rsidP="00F060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мониторинг результатов реализации проекта и анализ эффективности проектной деятельности   исполнителей проекта.</w:t>
      </w:r>
    </w:p>
    <w:p w:rsidR="00F060F1" w:rsidRPr="00F060F1" w:rsidRDefault="00F060F1" w:rsidP="00F060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60F1" w:rsidRPr="00F060F1" w:rsidRDefault="00F060F1" w:rsidP="00F060F1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мониторинга по результатам деятельности исполнителей и участников проектной деятельности.</w:t>
      </w:r>
    </w:p>
    <w:p w:rsidR="00F060F1" w:rsidRDefault="00F060F1" w:rsidP="00F060F1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анализ выявленных результатов реализации данного проекта.</w:t>
      </w:r>
    </w:p>
    <w:p w:rsidR="00910867" w:rsidRDefault="00F060F1" w:rsidP="00F060F1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информационно-методический пакет из наработанных материалов по внедрению ФГОС </w:t>
      </w:r>
      <w:proofErr w:type="gramStart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ДОУ. Подготовить документацию по результатам выполненного проекта (методические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0F1" w:rsidRPr="00F060F1" w:rsidRDefault="00F060F1" w:rsidP="00F060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060F1" w:rsidRP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ДОУ расширятся представления о существующих формах организации образовательной деятельности</w:t>
      </w:r>
    </w:p>
    <w:p w:rsidR="00F060F1" w:rsidRP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будут обеспечены информационно-методическим инструментарием по введению ФГОС </w:t>
      </w:r>
      <w:proofErr w:type="gramStart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0F1" w:rsidRP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воспитатель, педагоги подготовят  объективную оценку соответствия образовательной деятельности ДОУ требованиям Стандарта.</w:t>
      </w:r>
    </w:p>
    <w:p w:rsidR="00F060F1" w:rsidRP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будут знать нормативную базу введения ФГОС ДО в образовательную практику, инновационные формы организации образовательной деятельности, обеспечивающие реализацию ФГОС </w:t>
      </w:r>
      <w:proofErr w:type="gramStart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0F1" w:rsidRP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будут владеть методами проектирования и моделирования образовательного процесса в ДОУ.</w:t>
      </w:r>
    </w:p>
    <w:p w:rsidR="00F060F1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обладают профессиональными компетенциями, помогающими выстраивать свою профессиональную деятельность в соответствии с требованиями ФГОС </w:t>
      </w:r>
      <w:proofErr w:type="gramStart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</w:t>
      </w:r>
      <w:proofErr w:type="gramEnd"/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 педагога ДОУ.</w:t>
      </w:r>
    </w:p>
    <w:p w:rsidR="00F060F1" w:rsidRPr="00DF6E08" w:rsidRDefault="00F060F1" w:rsidP="00F060F1">
      <w:pPr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Самореализация педагога в профессиональной деятельности.</w:t>
      </w:r>
    </w:p>
    <w:p w:rsidR="00F060F1" w:rsidRPr="00F060F1" w:rsidRDefault="00F060F1" w:rsidP="00F060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Риски реализации проекта:</w:t>
      </w:r>
    </w:p>
    <w:p w:rsidR="00F060F1" w:rsidRPr="00F060F1" w:rsidRDefault="00F060F1" w:rsidP="00F060F1">
      <w:pPr>
        <w:numPr>
          <w:ilvl w:val="0"/>
          <w:numId w:val="2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преодоления старых стереотипов профессиональной деятельности педагогов</w:t>
      </w:r>
    </w:p>
    <w:p w:rsidR="00F060F1" w:rsidRPr="00F060F1" w:rsidRDefault="00F060F1" w:rsidP="00F060F1">
      <w:pPr>
        <w:numPr>
          <w:ilvl w:val="0"/>
          <w:numId w:val="2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и техническое оснащение проекта (ИКТ)</w:t>
      </w:r>
    </w:p>
    <w:p w:rsidR="00F060F1" w:rsidRPr="00F060F1" w:rsidRDefault="00F060F1" w:rsidP="00F060F1">
      <w:pPr>
        <w:numPr>
          <w:ilvl w:val="0"/>
          <w:numId w:val="2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потребности педагогов могут превышать возможности методического сопровождения</w:t>
      </w:r>
    </w:p>
    <w:p w:rsidR="00DF6E08" w:rsidRDefault="00F060F1" w:rsidP="00DF6E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Дальнейшее развитие проекта:</w:t>
      </w:r>
    </w:p>
    <w:p w:rsidR="00F060F1" w:rsidRPr="00F060F1" w:rsidRDefault="00F060F1" w:rsidP="00DF6E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по реализации проекта в дальнейшем будет способствовать расширению сетевого взаимодействия между ДОУ, позволит выявить и транслировать инновационный опыт. Произойдет обновление форм взаимодействия всех участников проекта.</w:t>
      </w:r>
    </w:p>
    <w:p w:rsidR="00DF6E08" w:rsidRPr="00684A25" w:rsidRDefault="00684A25" w:rsidP="00684A25">
      <w:pPr>
        <w:spacing w:after="0" w:line="422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684A2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Литература:</w:t>
      </w:r>
    </w:p>
    <w:p w:rsidR="00684A25" w:rsidRPr="00684A25" w:rsidRDefault="00684A25" w:rsidP="00684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684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Демин, В.А. </w:t>
      </w:r>
      <w:r w:rsidRPr="0068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компетентность: понятие, виды [Текст] / В.А. Демин // Мониторинг образовательного процесса. – 2000. – № 4. – С. 35-39.</w:t>
      </w:r>
    </w:p>
    <w:p w:rsidR="00684A25" w:rsidRPr="00684A25" w:rsidRDefault="00684A25" w:rsidP="00684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684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Майер, А.А. </w:t>
      </w:r>
      <w:r w:rsidRPr="00684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профессиональной успешности педагога ДОУ [Текст]: методическое пособие / А.А. Майер. – М.: ТЦ Сфера, 2012. 128с.        </w:t>
      </w:r>
    </w:p>
    <w:p w:rsidR="00DF6E08" w:rsidRPr="00684A25" w:rsidRDefault="00684A25" w:rsidP="00684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08" w:rsidRPr="00684A25" w:rsidRDefault="00DF6E08" w:rsidP="00684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E08" w:rsidRDefault="00DF6E08" w:rsidP="009B7942">
      <w:pPr>
        <w:spacing w:after="0" w:line="422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910867" w:rsidRPr="00FF022C" w:rsidRDefault="00910867" w:rsidP="00910867">
      <w:pPr>
        <w:pStyle w:val="c0c20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FF022C">
        <w:rPr>
          <w:rStyle w:val="c2"/>
          <w:bCs/>
          <w:color w:val="000000"/>
          <w:sz w:val="28"/>
          <w:szCs w:val="28"/>
        </w:rPr>
        <w:lastRenderedPageBreak/>
        <w:t>Приложение 1</w:t>
      </w:r>
    </w:p>
    <w:p w:rsidR="00910867" w:rsidRPr="00FF022C" w:rsidRDefault="00910867" w:rsidP="00910867">
      <w:pPr>
        <w:tabs>
          <w:tab w:val="left" w:pos="7305"/>
          <w:tab w:val="right" w:pos="103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22C">
        <w:rPr>
          <w:rFonts w:ascii="Times New Roman" w:hAnsi="Times New Roman"/>
          <w:b/>
          <w:sz w:val="28"/>
          <w:szCs w:val="28"/>
        </w:rPr>
        <w:t>Положение</w:t>
      </w:r>
    </w:p>
    <w:p w:rsidR="00910867" w:rsidRPr="00FF022C" w:rsidRDefault="00910867" w:rsidP="0091086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022C">
        <w:rPr>
          <w:rFonts w:ascii="Times New Roman" w:hAnsi="Times New Roman"/>
          <w:b/>
          <w:sz w:val="28"/>
          <w:szCs w:val="28"/>
        </w:rPr>
        <w:t>о рабочей группе п</w:t>
      </w:r>
      <w:r>
        <w:rPr>
          <w:rFonts w:ascii="Times New Roman" w:hAnsi="Times New Roman"/>
          <w:b/>
          <w:sz w:val="28"/>
          <w:szCs w:val="28"/>
        </w:rPr>
        <w:t>о введению Федерального</w:t>
      </w:r>
      <w:r w:rsidRPr="00FF022C">
        <w:rPr>
          <w:rFonts w:ascii="Times New Roman" w:hAnsi="Times New Roman"/>
          <w:b/>
          <w:sz w:val="28"/>
          <w:szCs w:val="28"/>
        </w:rPr>
        <w:t xml:space="preserve"> государственного образовательного стандарта дошкольного образования</w:t>
      </w:r>
    </w:p>
    <w:p w:rsidR="00910867" w:rsidRPr="00FF022C" w:rsidRDefault="00910867" w:rsidP="0091086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ФГОС ДО)</w:t>
      </w:r>
    </w:p>
    <w:p w:rsidR="00910867" w:rsidRPr="00FF022C" w:rsidRDefault="00910867" w:rsidP="00910867">
      <w:pPr>
        <w:pStyle w:val="a4"/>
        <w:numPr>
          <w:ilvl w:val="0"/>
          <w:numId w:val="5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022C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FF022C">
        <w:rPr>
          <w:rFonts w:ascii="Times New Roman" w:hAnsi="Times New Roman"/>
          <w:sz w:val="28"/>
          <w:szCs w:val="28"/>
        </w:rPr>
        <w:t xml:space="preserve">Настоящее Положение регламентирует деятельность рабочей группы по подготовке к введению  ФГОС </w:t>
      </w:r>
      <w:proofErr w:type="gramStart"/>
      <w:r w:rsidRPr="00FF022C">
        <w:rPr>
          <w:rFonts w:ascii="Times New Roman" w:hAnsi="Times New Roman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sz w:val="28"/>
          <w:szCs w:val="28"/>
        </w:rPr>
        <w:t xml:space="preserve"> в ОО </w:t>
      </w:r>
    </w:p>
    <w:p w:rsidR="00910867" w:rsidRPr="00FF022C" w:rsidRDefault="00910867" w:rsidP="0091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22C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ст. 30 Конституции РФ, ст. 10, 11, 12, 64 Федерального закона  РФ  от 29.12. 2012 г. № 273 – ФЗ «Об образовании в Российской Федерации» (с последующими изменениями и дополнениями),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1155).</w:t>
      </w:r>
      <w:proofErr w:type="gramEnd"/>
    </w:p>
    <w:p w:rsidR="00910867" w:rsidRPr="00FF022C" w:rsidRDefault="00910867" w:rsidP="0091086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FF022C">
        <w:rPr>
          <w:rFonts w:ascii="Times New Roman" w:hAnsi="Times New Roman"/>
          <w:color w:val="000000"/>
          <w:sz w:val="28"/>
          <w:szCs w:val="28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910867" w:rsidRPr="00FF022C" w:rsidRDefault="00910867" w:rsidP="009108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FF022C">
        <w:rPr>
          <w:rFonts w:ascii="Times New Roman" w:hAnsi="Times New Roman"/>
          <w:color w:val="000000"/>
          <w:sz w:val="28"/>
          <w:szCs w:val="28"/>
        </w:rPr>
        <w:t>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</w:p>
    <w:p w:rsidR="00910867" w:rsidRPr="00FF022C" w:rsidRDefault="00910867" w:rsidP="00910867">
      <w:pPr>
        <w:numPr>
          <w:ilvl w:val="0"/>
          <w:numId w:val="5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022C">
        <w:rPr>
          <w:rFonts w:ascii="Times New Roman" w:hAnsi="Times New Roman"/>
          <w:b/>
          <w:color w:val="000000"/>
          <w:sz w:val="28"/>
          <w:szCs w:val="28"/>
        </w:rPr>
        <w:t xml:space="preserve"> Цель и задачи рабочей группы</w:t>
      </w:r>
    </w:p>
    <w:p w:rsidR="00910867" w:rsidRPr="00FF022C" w:rsidRDefault="00910867" w:rsidP="009108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FF022C">
        <w:rPr>
          <w:rFonts w:ascii="Times New Roman" w:hAnsi="Times New Roman"/>
          <w:color w:val="000000"/>
          <w:sz w:val="28"/>
          <w:szCs w:val="28"/>
        </w:rPr>
        <w:t xml:space="preserve"> Основн</w:t>
      </w:r>
      <w:r>
        <w:rPr>
          <w:rFonts w:ascii="Times New Roman" w:hAnsi="Times New Roman"/>
          <w:color w:val="000000"/>
          <w:sz w:val="28"/>
          <w:szCs w:val="28"/>
        </w:rPr>
        <w:t>ая цель создания рабочей группы</w:t>
      </w:r>
      <w:r w:rsidRPr="00FF022C">
        <w:rPr>
          <w:rFonts w:ascii="Times New Roman" w:hAnsi="Times New Roman"/>
          <w:color w:val="000000"/>
          <w:sz w:val="28"/>
          <w:szCs w:val="28"/>
        </w:rPr>
        <w:t xml:space="preserve"> - создание системы методического обеспечения по  орга</w:t>
      </w:r>
      <w:r>
        <w:rPr>
          <w:rFonts w:ascii="Times New Roman" w:hAnsi="Times New Roman"/>
          <w:color w:val="000000"/>
          <w:sz w:val="28"/>
          <w:szCs w:val="28"/>
        </w:rPr>
        <w:t xml:space="preserve">низации и внедрению  ФГОС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</w:t>
      </w:r>
      <w:r w:rsidRPr="00FF022C">
        <w:rPr>
          <w:rFonts w:ascii="Times New Roman" w:hAnsi="Times New Roman"/>
          <w:color w:val="000000"/>
          <w:sz w:val="28"/>
          <w:szCs w:val="28"/>
        </w:rPr>
        <w:t>О</w:t>
      </w:r>
    </w:p>
    <w:p w:rsidR="00910867" w:rsidRPr="00910867" w:rsidRDefault="00910867" w:rsidP="00910867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Pr="00910867">
        <w:rPr>
          <w:rFonts w:ascii="Times New Roman" w:hAnsi="Times New Roman"/>
          <w:color w:val="000000"/>
          <w:sz w:val="28"/>
          <w:szCs w:val="28"/>
          <w:lang w:eastAsia="ru-RU"/>
        </w:rPr>
        <w:t>Главными задачами рабочей группы являются: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составление плана научно-методической деятельности рабочей группы по подготовке педагогов к внедрению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разработка нормативной и методической документации, регламентирующей подготовку педагогов к внедрению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подготовка предложений по стимулированию деятельности воспитателей и специалистов детского сада по реализации введения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.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022C">
        <w:rPr>
          <w:rFonts w:ascii="Times New Roman" w:hAnsi="Times New Roman"/>
          <w:b/>
          <w:color w:val="000000"/>
          <w:sz w:val="28"/>
          <w:szCs w:val="28"/>
        </w:rPr>
        <w:t>3. Функции рабочей группы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Рабочая группа в целях выполнения возложенных на нее задач:</w:t>
      </w:r>
    </w:p>
    <w:p w:rsidR="00910867" w:rsidRPr="00FF022C" w:rsidRDefault="00910867" w:rsidP="00910867">
      <w:pPr>
        <w:pStyle w:val="a4"/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22C">
        <w:rPr>
          <w:rFonts w:ascii="Times New Roman" w:hAnsi="Times New Roman"/>
          <w:color w:val="000000"/>
          <w:sz w:val="28"/>
          <w:szCs w:val="28"/>
          <w:lang w:eastAsia="ru-RU"/>
        </w:rPr>
        <w:t>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определяет цели и задачи подготовки к внедрению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принимает участие в разработке нормативных локальных актов об организации перехода на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периодически информирует Педагогический совет о ходе и результатах введения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изучает опыт внедрения ФГОС ДО других дошкольных организаций;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lastRenderedPageBreak/>
        <w:t xml:space="preserve">- консультирует участников образовательного процесса по проблеме внедрения и реализации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 xml:space="preserve"> целью повышения уровня их компетентности; 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ОО, проведение родительских собраний;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 xml:space="preserve">- принимает участие в подготовке публичной отчетности о ходе и результатах введения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участие</w:t>
      </w:r>
      <w:r w:rsidRPr="00FF022C">
        <w:rPr>
          <w:rFonts w:ascii="Times New Roman" w:hAnsi="Times New Roman"/>
          <w:color w:val="000000"/>
          <w:sz w:val="28"/>
          <w:szCs w:val="28"/>
        </w:rPr>
        <w:t xml:space="preserve"> в разрешении конфликтов при внедрении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022C">
        <w:rPr>
          <w:rFonts w:ascii="Times New Roman" w:hAnsi="Times New Roman"/>
          <w:b/>
          <w:color w:val="000000"/>
          <w:sz w:val="28"/>
          <w:szCs w:val="28"/>
        </w:rPr>
        <w:t>4. Состав Рабочей группы и организация деятельности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</w:t>
      </w:r>
      <w:r w:rsidRPr="00FF022C">
        <w:rPr>
          <w:rFonts w:ascii="Times New Roman" w:hAnsi="Times New Roman"/>
          <w:color w:val="000000"/>
          <w:sz w:val="28"/>
          <w:szCs w:val="28"/>
        </w:rPr>
        <w:t xml:space="preserve"> Рабочая группа создается из числа наиболее компетентных и квалифициров</w:t>
      </w:r>
      <w:r>
        <w:rPr>
          <w:rFonts w:ascii="Times New Roman" w:hAnsi="Times New Roman"/>
          <w:color w:val="000000"/>
          <w:sz w:val="28"/>
          <w:szCs w:val="28"/>
        </w:rPr>
        <w:t xml:space="preserve">анных педагогов,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 w:rsidRPr="00FF022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</w:t>
      </w:r>
      <w:r w:rsidRPr="00FF022C">
        <w:rPr>
          <w:rFonts w:ascii="Times New Roman" w:hAnsi="Times New Roman"/>
          <w:color w:val="000000"/>
          <w:sz w:val="28"/>
          <w:szCs w:val="28"/>
        </w:rPr>
        <w:t>В состав рабочей группы входят: руководитель, его заместитель, секретарь и члены рабочей группы. Количественный и списочный состав Рабочей группы определяется приказом руководителя учреждения.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</w:t>
      </w:r>
      <w:r w:rsidRPr="00FF022C">
        <w:rPr>
          <w:rFonts w:ascii="Times New Roman" w:hAnsi="Times New Roman"/>
          <w:sz w:val="28"/>
          <w:szCs w:val="28"/>
        </w:rPr>
        <w:t xml:space="preserve"> Руководитель рабочей группы: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открывает, ведет заседания группы и осуществляет подсчет результатов голосования;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подписывает от имени и по поручению группы запросы, письма;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о результатах работы группы отчитывается на Педагогических советах.</w:t>
      </w:r>
    </w:p>
    <w:p w:rsidR="00910867" w:rsidRPr="00FF022C" w:rsidRDefault="00910867" w:rsidP="0091086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F022C">
        <w:rPr>
          <w:rFonts w:ascii="Times New Roman" w:hAnsi="Times New Roman"/>
          <w:sz w:val="28"/>
          <w:szCs w:val="28"/>
        </w:rPr>
        <w:t>.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4.5</w:t>
      </w:r>
      <w:r w:rsidRPr="00FF022C">
        <w:rPr>
          <w:rFonts w:ascii="Times New Roman" w:hAnsi="Times New Roman"/>
          <w:color w:val="000000"/>
          <w:sz w:val="28"/>
          <w:szCs w:val="28"/>
        </w:rPr>
        <w:t>. Члены рабочей группы обязаны: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присутствовать на заседаниях;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голосовать по обсуждаемым вопросам;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исполнять поручения, в соответствии с решениями Рабочей группы.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4.6</w:t>
      </w:r>
      <w:r w:rsidRPr="00FF022C">
        <w:rPr>
          <w:rFonts w:ascii="Times New Roman" w:hAnsi="Times New Roman"/>
          <w:color w:val="000000"/>
          <w:sz w:val="28"/>
          <w:szCs w:val="28"/>
        </w:rPr>
        <w:t>. Члены рабочей группы имеют право: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в письменном виде высказывать особые мнения;</w:t>
      </w:r>
    </w:p>
    <w:p w:rsidR="00910867" w:rsidRPr="00FF022C" w:rsidRDefault="00910867" w:rsidP="00910867">
      <w:pPr>
        <w:shd w:val="clear" w:color="auto" w:fill="FFFFFF"/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022C">
        <w:rPr>
          <w:rFonts w:ascii="Times New Roman" w:hAnsi="Times New Roman"/>
          <w:color w:val="000000"/>
          <w:sz w:val="28"/>
          <w:szCs w:val="28"/>
        </w:rPr>
        <w:t>- ставить на голосование предлагаемые ими вопросы.</w:t>
      </w:r>
    </w:p>
    <w:p w:rsidR="00910867" w:rsidRPr="00FF022C" w:rsidRDefault="00910867" w:rsidP="00910867">
      <w:pPr>
        <w:pStyle w:val="a4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</w:t>
      </w:r>
      <w:r w:rsidRPr="00FF022C">
        <w:rPr>
          <w:rFonts w:ascii="Times New Roman" w:hAnsi="Times New Roman"/>
          <w:sz w:val="28"/>
          <w:szCs w:val="28"/>
          <w:lang w:eastAsia="ru-RU"/>
        </w:rPr>
        <w:t>. Заседания рабочей группы проводятся 1 раз в 2 месяца. В случае необходимости могут проводиться внеочередные заседания.</w:t>
      </w:r>
    </w:p>
    <w:p w:rsidR="00910867" w:rsidRPr="00FF022C" w:rsidRDefault="00910867" w:rsidP="00910867">
      <w:pPr>
        <w:tabs>
          <w:tab w:val="left" w:pos="1134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Pr="00FF022C">
        <w:rPr>
          <w:rFonts w:ascii="Times New Roman" w:hAnsi="Times New Roman"/>
          <w:sz w:val="28"/>
          <w:szCs w:val="28"/>
        </w:rPr>
        <w:t xml:space="preserve">  Заседание рабочей группы ведет руководитель группы, либо, по его поручению, заместитель руководителя Рабочей группы. </w:t>
      </w:r>
    </w:p>
    <w:p w:rsidR="00910867" w:rsidRPr="00FF022C" w:rsidRDefault="00910867" w:rsidP="0091086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4.9.</w:t>
      </w:r>
      <w:r w:rsidRPr="00FF022C">
        <w:rPr>
          <w:rFonts w:ascii="Times New Roman" w:hAnsi="Times New Roman"/>
          <w:sz w:val="28"/>
          <w:szCs w:val="28"/>
        </w:rPr>
        <w:t xml:space="preserve"> Заседание рабочей группы считается правомочным, если на нем присутствует не менее половины членов состава рабочей группы.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22C">
        <w:rPr>
          <w:rFonts w:ascii="Times New Roman" w:hAnsi="Times New Roman"/>
          <w:b/>
          <w:sz w:val="28"/>
          <w:szCs w:val="28"/>
        </w:rPr>
        <w:t>5. Права рабочей группы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910867" w:rsidRPr="00FF022C" w:rsidRDefault="00910867" w:rsidP="00910867">
      <w:pPr>
        <w:tabs>
          <w:tab w:val="left" w:pos="1134"/>
          <w:tab w:val="left" w:pos="1701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 xml:space="preserve">        - вносить на рассмотрение Педагогического совета вопросы, связанные с </w:t>
      </w:r>
      <w:r w:rsidRPr="00FF022C">
        <w:rPr>
          <w:rFonts w:ascii="Times New Roman" w:hAnsi="Times New Roman"/>
          <w:color w:val="000000"/>
          <w:sz w:val="28"/>
          <w:szCs w:val="28"/>
        </w:rPr>
        <w:t>внедрением и</w:t>
      </w:r>
      <w:r w:rsidRPr="00FF022C">
        <w:rPr>
          <w:rFonts w:ascii="Times New Roman" w:hAnsi="Times New Roman"/>
          <w:sz w:val="28"/>
          <w:szCs w:val="28"/>
        </w:rPr>
        <w:t xml:space="preserve"> </w:t>
      </w:r>
      <w:r w:rsidRPr="00FF022C">
        <w:rPr>
          <w:rFonts w:ascii="Times New Roman" w:hAnsi="Times New Roman"/>
          <w:color w:val="000000"/>
          <w:sz w:val="28"/>
          <w:szCs w:val="28"/>
        </w:rPr>
        <w:t xml:space="preserve">реализацией ФГОС </w:t>
      </w:r>
      <w:proofErr w:type="gramStart"/>
      <w:r w:rsidRPr="00FF022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color w:val="000000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 w:rsidRPr="00FF022C">
        <w:rPr>
          <w:rFonts w:ascii="Times New Roman" w:hAnsi="Times New Roman"/>
          <w:sz w:val="28"/>
          <w:szCs w:val="28"/>
        </w:rPr>
        <w:t>ДО</w:t>
      </w:r>
      <w:proofErr w:type="gramEnd"/>
      <w:r w:rsidRPr="00FF022C">
        <w:rPr>
          <w:rFonts w:ascii="Times New Roman" w:hAnsi="Times New Roman"/>
          <w:sz w:val="28"/>
          <w:szCs w:val="28"/>
        </w:rPr>
        <w:t>;</w:t>
      </w:r>
    </w:p>
    <w:p w:rsidR="00910867" w:rsidRPr="00FF022C" w:rsidRDefault="00910867" w:rsidP="00910867">
      <w:pPr>
        <w:tabs>
          <w:tab w:val="left" w:pos="1134"/>
          <w:tab w:val="left" w:pos="1701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 xml:space="preserve">       - вносить предложения и проекты решений по вопросам, относящимся к ведению Рабочей группы;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запрашивать и получать в установленном порядке необходимые материалы;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22C">
        <w:rPr>
          <w:rFonts w:ascii="Times New Roman" w:hAnsi="Times New Roman"/>
          <w:sz w:val="28"/>
          <w:szCs w:val="28"/>
        </w:rPr>
        <w:t>- привлекать воспитателей и специалистов образовательной организации, не входящих в  состав рабочей группы, для выполнения отдельных поручений.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22C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FF022C">
        <w:rPr>
          <w:rFonts w:ascii="Times New Roman" w:hAnsi="Times New Roman"/>
          <w:sz w:val="28"/>
          <w:szCs w:val="28"/>
        </w:rPr>
        <w:t xml:space="preserve"> Настоящее Положение вступает в действие с момента утверждения руководителем.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FF022C">
        <w:rPr>
          <w:rFonts w:ascii="Times New Roman" w:hAnsi="Times New Roman"/>
          <w:sz w:val="28"/>
          <w:szCs w:val="28"/>
        </w:rPr>
        <w:t>. Изменения и дополнения вносятся в настоящее Положение по мере необходимости и подлежат утверждению руководителем образовательной организации.</w:t>
      </w:r>
    </w:p>
    <w:p w:rsidR="00910867" w:rsidRPr="00FF022C" w:rsidRDefault="00910867" w:rsidP="00910867">
      <w:pPr>
        <w:tabs>
          <w:tab w:val="left" w:pos="1701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6.3</w:t>
      </w:r>
      <w:r w:rsidRPr="00FF022C">
        <w:rPr>
          <w:rFonts w:ascii="Times New Roman" w:hAnsi="Times New Roman"/>
          <w:sz w:val="28"/>
          <w:szCs w:val="28"/>
        </w:rPr>
        <w:t>. Срок действия данного Положения – 3 года.</w:t>
      </w:r>
    </w:p>
    <w:p w:rsidR="009B7942" w:rsidRDefault="009B7942" w:rsidP="009B7942">
      <w:pPr>
        <w:spacing w:after="0" w:line="422" w:lineRule="atLeast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3"/>
          <w:lang w:eastAsia="ru-RU"/>
        </w:rPr>
      </w:pPr>
    </w:p>
    <w:p w:rsidR="009B7942" w:rsidRPr="009B7942" w:rsidRDefault="009B7942" w:rsidP="009B79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7942" w:rsidRPr="009B7942" w:rsidSect="001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800"/>
    <w:multiLevelType w:val="hybridMultilevel"/>
    <w:tmpl w:val="C93C79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089"/>
    <w:multiLevelType w:val="multilevel"/>
    <w:tmpl w:val="02A6EA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8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9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496" w:hanging="2160"/>
      </w:pPr>
      <w:rPr>
        <w:rFonts w:cs="Times New Roman"/>
      </w:rPr>
    </w:lvl>
  </w:abstractNum>
  <w:abstractNum w:abstractNumId="2">
    <w:nsid w:val="0FD46507"/>
    <w:multiLevelType w:val="multilevel"/>
    <w:tmpl w:val="F4F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623"/>
    <w:multiLevelType w:val="multilevel"/>
    <w:tmpl w:val="EF20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D7CF2"/>
    <w:multiLevelType w:val="hybridMultilevel"/>
    <w:tmpl w:val="22BE33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82FEF"/>
    <w:multiLevelType w:val="multilevel"/>
    <w:tmpl w:val="2F2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711A6"/>
    <w:multiLevelType w:val="multilevel"/>
    <w:tmpl w:val="62141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10703"/>
    <w:multiLevelType w:val="hybridMultilevel"/>
    <w:tmpl w:val="B3C8B4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627DF"/>
    <w:multiLevelType w:val="hybridMultilevel"/>
    <w:tmpl w:val="1502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87735"/>
    <w:multiLevelType w:val="hybridMultilevel"/>
    <w:tmpl w:val="17241EEE"/>
    <w:lvl w:ilvl="0" w:tplc="0419000F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12B24"/>
    <w:multiLevelType w:val="hybridMultilevel"/>
    <w:tmpl w:val="09904D16"/>
    <w:lvl w:ilvl="0" w:tplc="9DE8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63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0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0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3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C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A6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4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196B47"/>
    <w:multiLevelType w:val="multilevel"/>
    <w:tmpl w:val="AAD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F0C6E"/>
    <w:multiLevelType w:val="multilevel"/>
    <w:tmpl w:val="0D2A5E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65308"/>
    <w:multiLevelType w:val="multilevel"/>
    <w:tmpl w:val="250C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57816"/>
    <w:multiLevelType w:val="multilevel"/>
    <w:tmpl w:val="5F0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43C7E"/>
    <w:multiLevelType w:val="hybridMultilevel"/>
    <w:tmpl w:val="095449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CB67D1"/>
    <w:multiLevelType w:val="multilevel"/>
    <w:tmpl w:val="21BC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872FD1"/>
    <w:multiLevelType w:val="hybridMultilevel"/>
    <w:tmpl w:val="AE0230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B2215"/>
    <w:multiLevelType w:val="multilevel"/>
    <w:tmpl w:val="6BD0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81211"/>
    <w:multiLevelType w:val="multilevel"/>
    <w:tmpl w:val="27101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>
    <w:nsid w:val="68775873"/>
    <w:multiLevelType w:val="multilevel"/>
    <w:tmpl w:val="D7C2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3665A"/>
    <w:multiLevelType w:val="multilevel"/>
    <w:tmpl w:val="C092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E15E0"/>
    <w:multiLevelType w:val="multilevel"/>
    <w:tmpl w:val="BBE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7"/>
  </w:num>
  <w:num w:numId="14">
    <w:abstractNumId w:val="0"/>
  </w:num>
  <w:num w:numId="15">
    <w:abstractNumId w:val="6"/>
  </w:num>
  <w:num w:numId="16">
    <w:abstractNumId w:val="7"/>
  </w:num>
  <w:num w:numId="17">
    <w:abstractNumId w:val="12"/>
  </w:num>
  <w:num w:numId="18">
    <w:abstractNumId w:val="8"/>
  </w:num>
  <w:num w:numId="19">
    <w:abstractNumId w:val="2"/>
  </w:num>
  <w:num w:numId="20">
    <w:abstractNumId w:val="18"/>
  </w:num>
  <w:num w:numId="21">
    <w:abstractNumId w:val="3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942"/>
    <w:rsid w:val="00051CBD"/>
    <w:rsid w:val="000C2D33"/>
    <w:rsid w:val="001171D8"/>
    <w:rsid w:val="00154649"/>
    <w:rsid w:val="00155109"/>
    <w:rsid w:val="00156451"/>
    <w:rsid w:val="001757C3"/>
    <w:rsid w:val="00307EC5"/>
    <w:rsid w:val="00326EFD"/>
    <w:rsid w:val="003B2E0E"/>
    <w:rsid w:val="004620E1"/>
    <w:rsid w:val="00480C93"/>
    <w:rsid w:val="004C4070"/>
    <w:rsid w:val="00501643"/>
    <w:rsid w:val="00653EED"/>
    <w:rsid w:val="00684A25"/>
    <w:rsid w:val="0074631C"/>
    <w:rsid w:val="007601CD"/>
    <w:rsid w:val="007D70EA"/>
    <w:rsid w:val="008347EB"/>
    <w:rsid w:val="008B6261"/>
    <w:rsid w:val="00910867"/>
    <w:rsid w:val="00953FA5"/>
    <w:rsid w:val="009B7942"/>
    <w:rsid w:val="009F1B2E"/>
    <w:rsid w:val="00A35F54"/>
    <w:rsid w:val="00A4766D"/>
    <w:rsid w:val="00A65BE7"/>
    <w:rsid w:val="00B138A1"/>
    <w:rsid w:val="00B21E8B"/>
    <w:rsid w:val="00B65A70"/>
    <w:rsid w:val="00C01552"/>
    <w:rsid w:val="00C35741"/>
    <w:rsid w:val="00C90E2A"/>
    <w:rsid w:val="00CF11E9"/>
    <w:rsid w:val="00D32EDF"/>
    <w:rsid w:val="00D33D4F"/>
    <w:rsid w:val="00DF6E08"/>
    <w:rsid w:val="00E01952"/>
    <w:rsid w:val="00E33942"/>
    <w:rsid w:val="00E460AF"/>
    <w:rsid w:val="00F060F1"/>
    <w:rsid w:val="00F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42"/>
    <w:pPr>
      <w:spacing w:after="0" w:line="240" w:lineRule="auto"/>
    </w:pPr>
  </w:style>
  <w:style w:type="paragraph" w:customStyle="1" w:styleId="ConsPlusNormal">
    <w:name w:val="ConsPlusNormal"/>
    <w:rsid w:val="00910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0867"/>
    <w:pPr>
      <w:ind w:left="720"/>
    </w:pPr>
    <w:rPr>
      <w:rFonts w:ascii="Calibri" w:eastAsiaTheme="minorEastAsia" w:hAnsi="Calibri" w:cs="Times New Roman"/>
    </w:rPr>
  </w:style>
  <w:style w:type="paragraph" w:customStyle="1" w:styleId="c0c20">
    <w:name w:val="c0 c20"/>
    <w:basedOn w:val="a"/>
    <w:rsid w:val="0091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867"/>
    <w:rPr>
      <w:rFonts w:cs="Times New Roman"/>
    </w:rPr>
  </w:style>
  <w:style w:type="character" w:customStyle="1" w:styleId="phorumtitletext">
    <w:name w:val="phorumtitletext"/>
    <w:basedOn w:val="a0"/>
    <w:rsid w:val="00051CBD"/>
    <w:rPr>
      <w:rFonts w:cs="Times New Roman"/>
    </w:rPr>
  </w:style>
  <w:style w:type="paragraph" w:styleId="2">
    <w:name w:val="Body Text Indent 2"/>
    <w:basedOn w:val="a"/>
    <w:link w:val="20"/>
    <w:uiPriority w:val="99"/>
    <w:rsid w:val="00B21E8B"/>
    <w:pPr>
      <w:spacing w:after="0" w:line="240" w:lineRule="auto"/>
      <w:ind w:firstLine="709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1E8B"/>
    <w:rPr>
      <w:rFonts w:eastAsiaTheme="minorEastAs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E2A"/>
    <w:rPr>
      <w:b/>
      <w:bCs/>
    </w:rPr>
  </w:style>
  <w:style w:type="character" w:styleId="a7">
    <w:name w:val="Emphasis"/>
    <w:basedOn w:val="a0"/>
    <w:uiPriority w:val="20"/>
    <w:qFormat/>
    <w:rsid w:val="00C90E2A"/>
    <w:rPr>
      <w:rFonts w:cs="Times New Roman"/>
      <w:i/>
      <w:iCs/>
    </w:rPr>
  </w:style>
  <w:style w:type="character" w:customStyle="1" w:styleId="FontStyle49">
    <w:name w:val="Font Style49"/>
    <w:rsid w:val="00C90E2A"/>
    <w:rPr>
      <w:rFonts w:ascii="Times New Roman" w:hAnsi="Times New Roman"/>
      <w:sz w:val="20"/>
    </w:rPr>
  </w:style>
  <w:style w:type="paragraph" w:customStyle="1" w:styleId="Style7">
    <w:name w:val="Style7"/>
    <w:basedOn w:val="a"/>
    <w:rsid w:val="00C90E2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C90E2A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C01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2D9F-222E-486A-A86B-E33C390D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19</cp:revision>
  <dcterms:created xsi:type="dcterms:W3CDTF">2015-12-18T15:37:00Z</dcterms:created>
  <dcterms:modified xsi:type="dcterms:W3CDTF">2015-12-22T14:44:00Z</dcterms:modified>
</cp:coreProperties>
</file>